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5565315"/>
        <w:docPartObj>
          <w:docPartGallery w:val="Cover Pages"/>
          <w:docPartUnique/>
        </w:docPartObj>
      </w:sdtPr>
      <w:sdtEndPr>
        <w:rPr>
          <w:b/>
          <w:bCs/>
          <w:color w:val="000000"/>
        </w:rPr>
      </w:sdtEndPr>
      <w:sdtContent>
        <w:p w:rsidR="00E63133" w:rsidRDefault="00E63133"/>
        <w:p w:rsidR="00E63133" w:rsidRDefault="00E63133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60310" cy="8891905"/>
                    <wp:effectExtent l="0" t="0" r="2540" b="444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88919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placeholder>
                                      <w:docPart w:val="35106563CE05400F861AEA44015A4666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63133" w:rsidRDefault="00E6313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Szkoła Podstawowa nr 1 im. F. Chopina w Żarach</w:t>
                                      </w:r>
                                    </w:p>
                                  </w:sdtContent>
                                </w:sdt>
                                <w:p w:rsidR="00E63133" w:rsidRDefault="00E6313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52"/>
                                      <w:szCs w:val="96"/>
                                    </w:rPr>
                                    <w:alias w:val="Rok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63133" w:rsidRDefault="00E63133" w:rsidP="00E63133">
                                      <w:pPr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E63133">
                                        <w:rPr>
                                          <w:sz w:val="52"/>
                                          <w:szCs w:val="96"/>
                                        </w:rPr>
                                        <w:t>Rok</w:t>
                                      </w:r>
                                      <w:r>
                                        <w:rPr>
                                          <w:sz w:val="52"/>
                                          <w:szCs w:val="96"/>
                                        </w:rPr>
                                        <w:t xml:space="preserve"> szkolny </w:t>
                                      </w:r>
                                      <w:r w:rsidRPr="00E63133">
                                        <w:rPr>
                                          <w:sz w:val="52"/>
                                          <w:szCs w:val="96"/>
                                        </w:rPr>
                                        <w:t>201</w:t>
                                      </w:r>
                                      <w:r w:rsidR="009174AF">
                                        <w:rPr>
                                          <w:sz w:val="52"/>
                                          <w:szCs w:val="96"/>
                                        </w:rPr>
                                        <w:t>8/1019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  <w:alias w:val="Tytuł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63133" w:rsidRDefault="00E63133" w:rsidP="00E63133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  <w:t>Analiza ankiet do samooceny kontroli zarządczej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Podtytuł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63133" w:rsidRDefault="009E1A13">
                                      <w:pP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  <w:t>Opracowana przez:</w:t>
                                      </w:r>
                                    </w:p>
                                  </w:sdtContent>
                                </w:sdt>
                                <w:p w:rsidR="00E63133" w:rsidRDefault="009174AF" w:rsidP="00E63133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mgr Honorata Kryszewska</w:t>
                                  </w:r>
                                  <w:r w:rsidR="00E63133"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w:r w:rsidR="008B6C10"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E63133"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mgr Izabela Mielniczek</w:t>
                                  </w:r>
                                </w:p>
                                <w:p w:rsidR="00E63133" w:rsidRDefault="00E63133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a 1" o:spid="_x0000_s1026" style="position:absolute;margin-left:0;margin-top:0;width:595.3pt;height:700.1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placeholder>
                                <w:docPart w:val="35106563CE05400F861AEA44015A4666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63133" w:rsidRDefault="00E6313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Szkoła Podstawowa nr 1 im. F. Chopina w Żarach</w:t>
                                </w:r>
                              </w:p>
                            </w:sdtContent>
                          </w:sdt>
                          <w:p w:rsidR="00E63133" w:rsidRDefault="00E6313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52"/>
                                <w:szCs w:val="96"/>
                              </w:rPr>
                              <w:alias w:val="Rok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63133" w:rsidRDefault="00E63133" w:rsidP="00E63133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E63133">
                                  <w:rPr>
                                    <w:sz w:val="52"/>
                                    <w:szCs w:val="96"/>
                                  </w:rPr>
                                  <w:t>Rok</w:t>
                                </w:r>
                                <w:r>
                                  <w:rPr>
                                    <w:sz w:val="52"/>
                                    <w:szCs w:val="96"/>
                                  </w:rPr>
                                  <w:t xml:space="preserve"> szkolny </w:t>
                                </w:r>
                                <w:r w:rsidRPr="00E63133">
                                  <w:rPr>
                                    <w:sz w:val="52"/>
                                    <w:szCs w:val="96"/>
                                  </w:rPr>
                                  <w:t>201</w:t>
                                </w:r>
                                <w:r w:rsidR="009174AF">
                                  <w:rPr>
                                    <w:sz w:val="52"/>
                                    <w:szCs w:val="96"/>
                                  </w:rPr>
                                  <w:t>8/1019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alias w:val="Tytuł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63133" w:rsidRDefault="00E63133" w:rsidP="00E6313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  <w:t>Analiza ankiet do samooceny kontroli zarządczej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alias w:val="Podtytuł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63133" w:rsidRDefault="009E1A13">
                                <w:pP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Opracowana przez:</w:t>
                                </w:r>
                              </w:p>
                            </w:sdtContent>
                          </w:sdt>
                          <w:p w:rsidR="00E63133" w:rsidRDefault="009174AF" w:rsidP="00E63133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mgr Honorata Kryszewska</w:t>
                            </w:r>
                            <w:r w:rsidR="00E63133"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B6C10"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br/>
                            </w:r>
                            <w:r w:rsidR="00E63133"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mgr Izabela Mielniczek</w:t>
                            </w:r>
                          </w:p>
                          <w:p w:rsidR="00E63133" w:rsidRDefault="00E6313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E63133" w:rsidRDefault="00E6313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l-PL"/>
            </w:rPr>
          </w:pPr>
          <w:r>
            <w:rPr>
              <w:b/>
              <w:bCs/>
              <w:color w:val="000000"/>
            </w:rPr>
            <w:br w:type="page"/>
          </w:r>
        </w:p>
      </w:sdtContent>
    </w:sdt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lastRenderedPageBreak/>
        <w:t xml:space="preserve">Pracownicy Szkoły Podstawowej nr 1 w Żarach wypełniali „Ankietę do samooceny kontroli zarządczej”. Dodatkowo, Pani Dyrektor Agnieszka </w:t>
      </w:r>
      <w:proofErr w:type="spellStart"/>
      <w:r w:rsidRPr="00482E2E">
        <w:rPr>
          <w:color w:val="000000"/>
        </w:rPr>
        <w:t>Ropska</w:t>
      </w:r>
      <w:proofErr w:type="spellEnd"/>
      <w:r w:rsidRPr="00482E2E">
        <w:rPr>
          <w:color w:val="000000"/>
        </w:rPr>
        <w:t xml:space="preserve"> oraz Panie Wice</w:t>
      </w:r>
      <w:r w:rsidR="000F2596" w:rsidRPr="00482E2E">
        <w:rPr>
          <w:color w:val="000000"/>
        </w:rPr>
        <w:t>dyrektor – Honorata Kryszewska,</w:t>
      </w:r>
      <w:r w:rsidRPr="00482E2E">
        <w:rPr>
          <w:color w:val="000000"/>
        </w:rPr>
        <w:t xml:space="preserve"> Edyta Talarowska </w:t>
      </w:r>
      <w:r w:rsidR="000F2596" w:rsidRPr="00482E2E">
        <w:rPr>
          <w:color w:val="000000"/>
        </w:rPr>
        <w:t xml:space="preserve">i Sylwia Kocioł </w:t>
      </w:r>
      <w:r w:rsidRPr="00482E2E">
        <w:rPr>
          <w:color w:val="000000"/>
        </w:rPr>
        <w:t>wypełniały ankietę przeznaczoną dla kierowników komórek organizacyjnych.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center"/>
      </w:pPr>
      <w:r w:rsidRPr="00482E2E">
        <w:rPr>
          <w:b/>
          <w:bCs/>
          <w:color w:val="000000"/>
        </w:rPr>
        <w:t>Ankieta do samooceny kontroli zarządczej dla pracowników szkoły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Ankieta składała się z 31 pytań, które można pogrupować na następujące działy: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  <w:rPr>
          <w:b/>
        </w:rPr>
      </w:pPr>
      <w:r w:rsidRPr="00482E2E">
        <w:rPr>
          <w:b/>
          <w:color w:val="000000"/>
        </w:rPr>
        <w:t>1)      </w:t>
      </w:r>
      <w:r w:rsidRPr="00482E2E">
        <w:rPr>
          <w:b/>
          <w:bCs/>
          <w:color w:val="000000"/>
        </w:rPr>
        <w:t>Zachowania etyczne</w:t>
      </w:r>
      <w:r w:rsidRPr="00482E2E">
        <w:rPr>
          <w:b/>
          <w:color w:val="000000"/>
        </w:rPr>
        <w:t xml:space="preserve"> </w:t>
      </w:r>
      <w:r w:rsidRPr="00482E2E">
        <w:rPr>
          <w:color w:val="000000"/>
        </w:rPr>
        <w:t>– pytania 1-3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  <w:rPr>
          <w:b/>
        </w:rPr>
      </w:pPr>
      <w:r w:rsidRPr="00482E2E">
        <w:rPr>
          <w:b/>
          <w:color w:val="000000"/>
        </w:rPr>
        <w:t>2)      </w:t>
      </w:r>
      <w:r w:rsidRPr="00482E2E">
        <w:rPr>
          <w:b/>
          <w:bCs/>
          <w:color w:val="000000"/>
        </w:rPr>
        <w:t xml:space="preserve">Doskonalenie zawodowe, zakres obowiązków, ocena pracy nauczycieli </w:t>
      </w:r>
      <w:r w:rsidRPr="00482E2E">
        <w:rPr>
          <w:b/>
          <w:color w:val="000000"/>
        </w:rPr>
        <w:t xml:space="preserve">– </w:t>
      </w:r>
      <w:r w:rsidRPr="00482E2E">
        <w:rPr>
          <w:color w:val="000000"/>
        </w:rPr>
        <w:t>pytania 4-10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</w:pPr>
      <w:r w:rsidRPr="00482E2E">
        <w:rPr>
          <w:b/>
          <w:color w:val="000000"/>
        </w:rPr>
        <w:t>3)      </w:t>
      </w:r>
      <w:r w:rsidRPr="00482E2E">
        <w:rPr>
          <w:b/>
          <w:bCs/>
          <w:color w:val="000000"/>
        </w:rPr>
        <w:t xml:space="preserve">Cele i zadania szkoły oraz zagrożenia, które mogą zagrozić w realizacji tych celów </w:t>
      </w:r>
      <w:r w:rsidRPr="00482E2E">
        <w:rPr>
          <w:color w:val="000000"/>
        </w:rPr>
        <w:t>– pytania 11-16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</w:pPr>
      <w:r w:rsidRPr="00482E2E">
        <w:rPr>
          <w:b/>
          <w:bCs/>
          <w:color w:val="000000"/>
        </w:rPr>
        <w:t>4)</w:t>
      </w:r>
      <w:r w:rsidRPr="00482E2E">
        <w:rPr>
          <w:b/>
          <w:color w:val="000000"/>
        </w:rPr>
        <w:t xml:space="preserve">      </w:t>
      </w:r>
      <w:r w:rsidRPr="00482E2E">
        <w:rPr>
          <w:b/>
          <w:bCs/>
          <w:color w:val="000000"/>
        </w:rPr>
        <w:t xml:space="preserve">Procedury obowiązujące w szkole </w:t>
      </w:r>
      <w:r w:rsidRPr="00482E2E">
        <w:rPr>
          <w:color w:val="000000"/>
        </w:rPr>
        <w:t>– pytania 17-22</w:t>
      </w:r>
      <w:r w:rsidRPr="00482E2E">
        <w:rPr>
          <w:bCs/>
          <w:color w:val="000000"/>
        </w:rPr>
        <w:t xml:space="preserve">; </w:t>
      </w:r>
      <w:r w:rsidRPr="00482E2E">
        <w:rPr>
          <w:color w:val="000000"/>
        </w:rPr>
        <w:t>pytanie 31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</w:pPr>
      <w:r w:rsidRPr="00482E2E">
        <w:rPr>
          <w:b/>
          <w:bCs/>
          <w:color w:val="000000"/>
        </w:rPr>
        <w:t>5)</w:t>
      </w:r>
      <w:r w:rsidRPr="00482E2E">
        <w:rPr>
          <w:b/>
          <w:color w:val="000000"/>
        </w:rPr>
        <w:t xml:space="preserve">      </w:t>
      </w:r>
      <w:r w:rsidRPr="00482E2E">
        <w:rPr>
          <w:b/>
          <w:bCs/>
          <w:color w:val="000000"/>
        </w:rPr>
        <w:t xml:space="preserve">Ochrona danych </w:t>
      </w:r>
      <w:r w:rsidRPr="00482E2E">
        <w:rPr>
          <w:color w:val="000000"/>
        </w:rPr>
        <w:t>– pytanie 23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hanging="360"/>
        <w:jc w:val="both"/>
      </w:pPr>
      <w:r w:rsidRPr="00482E2E">
        <w:rPr>
          <w:b/>
          <w:bCs/>
          <w:color w:val="000000"/>
        </w:rPr>
        <w:t>6)</w:t>
      </w:r>
      <w:r w:rsidRPr="00482E2E">
        <w:rPr>
          <w:b/>
          <w:color w:val="000000"/>
        </w:rPr>
        <w:t xml:space="preserve">      </w:t>
      </w:r>
      <w:r w:rsidRPr="00482E2E">
        <w:rPr>
          <w:b/>
          <w:bCs/>
          <w:color w:val="000000"/>
        </w:rPr>
        <w:t>Komunikacja między pracownik</w:t>
      </w:r>
      <w:r w:rsidR="009F415B" w:rsidRPr="00482E2E">
        <w:rPr>
          <w:b/>
          <w:bCs/>
          <w:color w:val="000000"/>
        </w:rPr>
        <w:t xml:space="preserve">ami i z podmiotami zewnętrznymi - </w:t>
      </w:r>
      <w:r w:rsidRPr="00482E2E">
        <w:rPr>
          <w:b/>
          <w:bCs/>
          <w:color w:val="000000"/>
        </w:rPr>
        <w:t xml:space="preserve"> </w:t>
      </w:r>
      <w:r w:rsidRPr="00482E2E">
        <w:rPr>
          <w:color w:val="000000"/>
        </w:rPr>
        <w:t>23 - 30</w:t>
      </w:r>
    </w:p>
    <w:p w:rsidR="00F36D27" w:rsidRPr="00482E2E" w:rsidRDefault="000F2596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 xml:space="preserve">W/w ankietę wypełniło </w:t>
      </w:r>
      <w:r w:rsidR="009174AF">
        <w:rPr>
          <w:color w:val="000000"/>
        </w:rPr>
        <w:t>38</w:t>
      </w:r>
      <w:r w:rsidR="00F36D27" w:rsidRPr="00482E2E">
        <w:rPr>
          <w:color w:val="000000"/>
        </w:rPr>
        <w:t xml:space="preserve"> nauczycieli.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  <w:u w:val="single"/>
        </w:rPr>
        <w:t>Zachowania etyczne</w:t>
      </w:r>
    </w:p>
    <w:p w:rsidR="00F36D27" w:rsidRPr="00482E2E" w:rsidRDefault="00F36D27" w:rsidP="00F36D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82E2E">
        <w:rPr>
          <w:color w:val="000000"/>
        </w:rPr>
        <w:t>Czy wie Pani/Pan, jakie zachowania pracowników uznawane są w szkole za nieetyczne?</w:t>
      </w:r>
    </w:p>
    <w:p w:rsidR="00F36D27" w:rsidRPr="00482E2E" w:rsidRDefault="000F259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9174AF">
        <w:rPr>
          <w:color w:val="000000"/>
        </w:rPr>
        <w:t>38</w:t>
      </w:r>
      <w:r w:rsidR="00F36D27" w:rsidRPr="00482E2E">
        <w:rPr>
          <w:color w:val="000000"/>
        </w:rPr>
        <w:t xml:space="preserve"> – 100%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Jako dokumenty opisujące takie zachowania, nauczyciele podają: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</w:t>
      </w:r>
      <w:r w:rsidR="006B05CF" w:rsidRPr="00482E2E">
        <w:rPr>
          <w:color w:val="000000"/>
        </w:rPr>
        <w:t xml:space="preserve"> „Kodeks Etyki Nauczyciela” </w:t>
      </w:r>
    </w:p>
    <w:p w:rsidR="00F36D27" w:rsidRPr="00482E2E" w:rsidRDefault="006B05CF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„Karta Nauczyciela” </w:t>
      </w:r>
    </w:p>
    <w:p w:rsidR="006B05CF" w:rsidRPr="00482E2E" w:rsidRDefault="00F36D27" w:rsidP="009174AF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„Kodeks Etyki Pracowników Samorządowych” </w:t>
      </w:r>
    </w:p>
    <w:p w:rsidR="00D54FC7" w:rsidRPr="00482E2E" w:rsidRDefault="00D54FC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Regulaminy </w:t>
      </w:r>
    </w:p>
    <w:p w:rsidR="006B05CF" w:rsidRPr="00482E2E" w:rsidRDefault="009174AF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- Procedury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2. Czy wie Pani/Pan, jak należy się zachować w przypadku, gdy będzie Pani/Pan świadkiem poważnych naruszeń zasad etycznych obowiązujących w szkole?</w:t>
      </w:r>
    </w:p>
    <w:p w:rsidR="00F36D27" w:rsidRPr="00482E2E" w:rsidRDefault="000F259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TAK –</w:t>
      </w:r>
      <w:r w:rsidR="009174AF">
        <w:rPr>
          <w:color w:val="000000"/>
        </w:rPr>
        <w:t>36– 95</w:t>
      </w:r>
      <w:r w:rsidR="00F36D27" w:rsidRPr="00482E2E">
        <w:rPr>
          <w:color w:val="000000"/>
        </w:rPr>
        <w:t>%</w:t>
      </w:r>
    </w:p>
    <w:p w:rsidR="00F36D27" w:rsidRPr="00482E2E" w:rsidRDefault="000F259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 – 2 – </w:t>
      </w:r>
      <w:r w:rsidR="009174AF">
        <w:rPr>
          <w:color w:val="000000"/>
        </w:rPr>
        <w:t>5</w:t>
      </w:r>
      <w:r w:rsidR="00F36D27"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W takiej sytuacji nauczyciele podają następujące sposoby reagowania: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zgłoszenie faktu przełożonemu </w:t>
      </w:r>
      <w:r w:rsidR="00D54FC7" w:rsidRPr="00482E2E">
        <w:rPr>
          <w:color w:val="000000"/>
        </w:rPr>
        <w:t xml:space="preserve"> </w:t>
      </w:r>
    </w:p>
    <w:p w:rsidR="00D54FC7" w:rsidRPr="00482E2E" w:rsidRDefault="00D54FC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-zgodnie z Kodeksem Etyki </w:t>
      </w:r>
    </w:p>
    <w:p w:rsidR="00F36D27" w:rsidRPr="00482E2E" w:rsidRDefault="00D54FC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zgodnie z procedurami </w:t>
      </w:r>
    </w:p>
    <w:p w:rsidR="00D54FC7" w:rsidRPr="00482E2E" w:rsidRDefault="00D54FC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zgodnie z Kod</w:t>
      </w:r>
      <w:r w:rsidR="009174AF">
        <w:rPr>
          <w:color w:val="000000"/>
        </w:rPr>
        <w:t>eksem Pracy.</w:t>
      </w:r>
    </w:p>
    <w:p w:rsidR="00D54FC7" w:rsidRPr="00482E2E" w:rsidRDefault="00D54FC7" w:rsidP="00F36D27">
      <w:pPr>
        <w:pStyle w:val="NormalnyWeb"/>
        <w:spacing w:before="0" w:beforeAutospacing="0" w:after="0" w:afterAutospacing="0"/>
        <w:ind w:left="720"/>
        <w:jc w:val="both"/>
      </w:pP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3. Czy Pani/Pana zdaniem osoby na stanowiskach kierowniczych przestrzegają i promują własną postawą i decyzjami etyczne postępowanie?</w:t>
      </w:r>
    </w:p>
    <w:p w:rsidR="00F36D27" w:rsidRPr="00482E2E" w:rsidRDefault="000F259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TAK –</w:t>
      </w:r>
      <w:r w:rsidR="009174AF">
        <w:rPr>
          <w:color w:val="000000"/>
        </w:rPr>
        <w:t>24</w:t>
      </w:r>
      <w:r w:rsidR="00140E33" w:rsidRPr="00482E2E">
        <w:rPr>
          <w:color w:val="000000"/>
        </w:rPr>
        <w:t xml:space="preserve"> – </w:t>
      </w:r>
      <w:r w:rsidR="009174AF">
        <w:rPr>
          <w:color w:val="000000"/>
        </w:rPr>
        <w:t>63</w:t>
      </w:r>
      <w:r w:rsidR="00F36D27" w:rsidRPr="00482E2E">
        <w:rPr>
          <w:color w:val="000000"/>
        </w:rPr>
        <w:t>%</w:t>
      </w:r>
    </w:p>
    <w:p w:rsidR="000F2596" w:rsidRPr="00482E2E" w:rsidRDefault="000F259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 -  </w:t>
      </w:r>
      <w:r w:rsidR="009174AF">
        <w:rPr>
          <w:color w:val="000000"/>
        </w:rPr>
        <w:t>3 – 8%</w:t>
      </w:r>
    </w:p>
    <w:p w:rsidR="00F36D27" w:rsidRPr="00482E2E" w:rsidRDefault="0058603B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9174AF">
        <w:rPr>
          <w:color w:val="000000"/>
        </w:rPr>
        <w:t>11</w:t>
      </w:r>
      <w:r w:rsidRPr="00482E2E">
        <w:rPr>
          <w:color w:val="000000"/>
        </w:rPr>
        <w:t xml:space="preserve"> – </w:t>
      </w:r>
      <w:r w:rsidR="009174AF">
        <w:rPr>
          <w:color w:val="000000"/>
        </w:rPr>
        <w:t>29</w:t>
      </w:r>
      <w:r w:rsidR="00F36D27"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</w:rPr>
        <w:t>Wnioski: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1. </w:t>
      </w:r>
      <w:r w:rsidR="00F36D27" w:rsidRPr="00482E2E">
        <w:rPr>
          <w:b/>
          <w:bCs/>
          <w:color w:val="000000"/>
        </w:rPr>
        <w:t>Nauczyciele wiedzą, jakie zachowania powinno uznać się za nieetyczne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2. </w:t>
      </w:r>
      <w:r w:rsidR="00F36D27" w:rsidRPr="00482E2E">
        <w:rPr>
          <w:b/>
          <w:bCs/>
          <w:color w:val="000000"/>
        </w:rPr>
        <w:t xml:space="preserve"> W większości potrafią podać dokumenty to regulujące.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3. </w:t>
      </w:r>
      <w:r w:rsidR="00F36D27" w:rsidRPr="00482E2E">
        <w:rPr>
          <w:b/>
          <w:bCs/>
          <w:color w:val="000000"/>
        </w:rPr>
        <w:t xml:space="preserve"> Wiedzą, w jaki sposób zareagować w sytuacji naruszeń zasad etycznych.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4. </w:t>
      </w:r>
      <w:r w:rsidR="00F36D27" w:rsidRPr="00482E2E">
        <w:rPr>
          <w:b/>
          <w:bCs/>
          <w:color w:val="000000"/>
        </w:rPr>
        <w:t xml:space="preserve"> Uznają osoby na stanowiskach kierowniczych za promujące etyczne zachowanie.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5. </w:t>
      </w:r>
      <w:r w:rsidR="00F36D27" w:rsidRPr="00482E2E">
        <w:rPr>
          <w:b/>
          <w:bCs/>
          <w:color w:val="000000"/>
        </w:rPr>
        <w:t xml:space="preserve"> Mają zaufanie do osób na stanowiskach kierowniczych i im zgłosiliby przypadki naruszeń zasad etycznych.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 xml:space="preserve">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  <w:u w:val="single"/>
        </w:rPr>
        <w:t>Doskonalenie zawodowe, zakres obowiązków, ocena pracy nauczycieli</w:t>
      </w:r>
    </w:p>
    <w:p w:rsidR="00F36D27" w:rsidRPr="00482E2E" w:rsidRDefault="00F36D27" w:rsidP="00140E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bierze Pani/Pan udział w szkoleniach w wystarczającym stopniu, aby skutecznie realizować powierzone zadania?</w:t>
      </w:r>
    </w:p>
    <w:p w:rsidR="00F36D27" w:rsidRPr="00482E2E" w:rsidRDefault="00140E3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lastRenderedPageBreak/>
        <w:t xml:space="preserve">TAK – </w:t>
      </w:r>
      <w:r w:rsidR="009174AF">
        <w:rPr>
          <w:color w:val="000000"/>
        </w:rPr>
        <w:t>35</w:t>
      </w:r>
      <w:r w:rsidRPr="00482E2E">
        <w:rPr>
          <w:color w:val="000000"/>
        </w:rPr>
        <w:t xml:space="preserve"> – 92</w:t>
      </w:r>
      <w:r w:rsidR="00F36D27" w:rsidRPr="00482E2E">
        <w:rPr>
          <w:color w:val="000000"/>
        </w:rPr>
        <w:t>%</w:t>
      </w:r>
    </w:p>
    <w:p w:rsidR="00140E33" w:rsidRPr="00482E2E" w:rsidRDefault="00140E33" w:rsidP="00140E33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 -  </w:t>
      </w:r>
      <w:r w:rsidR="009174AF">
        <w:rPr>
          <w:color w:val="000000"/>
        </w:rPr>
        <w:t>1 – 3%</w:t>
      </w:r>
    </w:p>
    <w:p w:rsidR="00140E33" w:rsidRDefault="00140E33" w:rsidP="00140E33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9174AF">
        <w:rPr>
          <w:color w:val="000000"/>
        </w:rPr>
        <w:t>2</w:t>
      </w:r>
      <w:r w:rsidRPr="00482E2E">
        <w:rPr>
          <w:color w:val="000000"/>
        </w:rPr>
        <w:t xml:space="preserve"> – </w:t>
      </w:r>
      <w:r w:rsidR="009174AF">
        <w:rPr>
          <w:color w:val="000000"/>
        </w:rPr>
        <w:t>5</w:t>
      </w:r>
      <w:r w:rsidRPr="00482E2E">
        <w:rPr>
          <w:color w:val="000000"/>
        </w:rPr>
        <w:t>%</w:t>
      </w:r>
    </w:p>
    <w:p w:rsidR="00140E33" w:rsidRPr="00482E2E" w:rsidRDefault="00D757DA" w:rsidP="00591EEC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2 – 5%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Udział nauczycieli w szkoleniach jest przez nich dokumentowany (dostarczają zaświadczenia, które </w:t>
      </w:r>
      <w:r w:rsidR="006A7F51" w:rsidRPr="00482E2E">
        <w:rPr>
          <w:color w:val="000000"/>
        </w:rPr>
        <w:t xml:space="preserve">dołączone są do akt osobowych)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-Nauczyciele planują szkolenia zgodnie z rocznym planem doskonalenia zawodowego nauczycieli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Nauczyciele biorą udział w wewnętrznych i zewnętrznych formach doskonalenia nauczycieli:</w:t>
      </w:r>
    </w:p>
    <w:p w:rsidR="00F36D27" w:rsidRPr="00482E2E" w:rsidRDefault="006A7F5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Konferencje i s</w:t>
      </w:r>
      <w:r w:rsidR="00F36D27" w:rsidRPr="00482E2E">
        <w:rPr>
          <w:color w:val="000000"/>
        </w:rPr>
        <w:t>zkoleni</w:t>
      </w:r>
      <w:r w:rsidRPr="00482E2E">
        <w:rPr>
          <w:color w:val="000000"/>
        </w:rPr>
        <w:t xml:space="preserve">a metodyczne dla nauczycieli </w:t>
      </w:r>
    </w:p>
    <w:p w:rsidR="00F36D27" w:rsidRPr="00482E2E" w:rsidRDefault="006A7F5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kursy, warsztaty, szkolenia </w:t>
      </w:r>
    </w:p>
    <w:p w:rsidR="00F36D27" w:rsidRPr="00482E2E" w:rsidRDefault="006A7F5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rady szkoleniowe nauczycieli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doskonalenie warsztatu pracy związ</w:t>
      </w:r>
      <w:r w:rsidR="006A7F51" w:rsidRPr="00482E2E">
        <w:rPr>
          <w:color w:val="000000"/>
        </w:rPr>
        <w:t xml:space="preserve">anego z nauczanym przedmiotem </w:t>
      </w:r>
    </w:p>
    <w:p w:rsidR="00F36D27" w:rsidRPr="00482E2E" w:rsidRDefault="006A7F5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zgodnie z potrzebami szkoły 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szkolenia, w których Pan/Pani uczestniczył/a były przydatne na zajmowanym stanowisku?</w:t>
      </w:r>
    </w:p>
    <w:p w:rsidR="00F36D27" w:rsidRPr="00482E2E" w:rsidRDefault="00582B4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9174AF">
        <w:rPr>
          <w:color w:val="000000"/>
        </w:rPr>
        <w:t>36</w:t>
      </w:r>
      <w:r w:rsidRPr="00482E2E">
        <w:rPr>
          <w:color w:val="000000"/>
        </w:rPr>
        <w:t xml:space="preserve">– </w:t>
      </w:r>
      <w:r w:rsidR="009174AF">
        <w:rPr>
          <w:color w:val="000000"/>
        </w:rPr>
        <w:t>95</w:t>
      </w:r>
      <w:r w:rsidR="00F36D27" w:rsidRPr="00482E2E">
        <w:rPr>
          <w:color w:val="000000"/>
        </w:rPr>
        <w:t>%</w:t>
      </w:r>
    </w:p>
    <w:p w:rsidR="00F36D27" w:rsidRPr="00482E2E" w:rsidRDefault="00582B4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 – </w:t>
      </w:r>
      <w:r w:rsidR="009174AF">
        <w:rPr>
          <w:color w:val="000000"/>
        </w:rPr>
        <w:t>0</w:t>
      </w:r>
      <w:r w:rsidRPr="00482E2E">
        <w:rPr>
          <w:color w:val="000000"/>
        </w:rPr>
        <w:t xml:space="preserve"> – </w:t>
      </w:r>
      <w:r w:rsidR="009174AF">
        <w:rPr>
          <w:color w:val="000000"/>
        </w:rPr>
        <w:t>0%</w:t>
      </w:r>
    </w:p>
    <w:p w:rsidR="00582B46" w:rsidRPr="00482E2E" w:rsidRDefault="00582B46" w:rsidP="00582B46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9174AF">
        <w:rPr>
          <w:color w:val="000000"/>
        </w:rPr>
        <w:t>2</w:t>
      </w:r>
      <w:r w:rsidRPr="00482E2E">
        <w:rPr>
          <w:color w:val="000000"/>
        </w:rPr>
        <w:t xml:space="preserve"> –</w:t>
      </w:r>
      <w:r w:rsidR="009174AF">
        <w:rPr>
          <w:color w:val="000000"/>
        </w:rPr>
        <w:t xml:space="preserve"> 5</w:t>
      </w:r>
      <w:r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Nauczyciele podkreślają, że realizowane przez nich formy doskonalenia s</w:t>
      </w:r>
      <w:r w:rsidR="00184618" w:rsidRPr="00482E2E">
        <w:rPr>
          <w:color w:val="000000"/>
        </w:rPr>
        <w:t xml:space="preserve">ą zgodne z potrzebami szkoły </w:t>
      </w:r>
    </w:p>
    <w:p w:rsidR="00184618" w:rsidRPr="00482E2E" w:rsidRDefault="00184618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-Umiejętności i wiadomości zdobyte podczas szkoleń wykorzystuję podczas zajęć </w:t>
      </w:r>
      <w:r w:rsidR="00ED17CD">
        <w:rPr>
          <w:color w:val="000000"/>
        </w:rPr>
        <w:t>uczniami i przygotują nauczyciela do egzaminu ósmoklasisty</w:t>
      </w:r>
      <w:r w:rsidRPr="00482E2E">
        <w:rPr>
          <w:color w:val="000000"/>
        </w:rPr>
        <w:t xml:space="preserve">   </w:t>
      </w:r>
    </w:p>
    <w:p w:rsidR="00184618" w:rsidRPr="00482E2E" w:rsidRDefault="00184618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Szkolenia wzbogacają warsztat pracy nauczyciela. 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jest Pani/Pan informowany/a przez przełożonego o wynikach okresowej oceny Pani/Pana pracy?</w:t>
      </w:r>
    </w:p>
    <w:p w:rsidR="00F36D27" w:rsidRPr="00482E2E" w:rsidRDefault="00582B4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ED17CD">
        <w:rPr>
          <w:color w:val="000000"/>
        </w:rPr>
        <w:t>29</w:t>
      </w:r>
      <w:r w:rsidR="00F36D27" w:rsidRPr="00482E2E">
        <w:rPr>
          <w:color w:val="000000"/>
        </w:rPr>
        <w:t xml:space="preserve">– </w:t>
      </w:r>
      <w:r w:rsidR="00ED17CD">
        <w:rPr>
          <w:color w:val="000000"/>
        </w:rPr>
        <w:t>76</w:t>
      </w:r>
      <w:r w:rsidR="00F36D27" w:rsidRPr="00482E2E">
        <w:rPr>
          <w:color w:val="000000"/>
        </w:rPr>
        <w:t>%</w:t>
      </w:r>
    </w:p>
    <w:p w:rsidR="00F36D27" w:rsidRPr="00482E2E" w:rsidRDefault="00582B4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– </w:t>
      </w:r>
      <w:r w:rsidR="00ED17CD">
        <w:rPr>
          <w:color w:val="000000"/>
        </w:rPr>
        <w:t>5</w:t>
      </w:r>
      <w:r w:rsidRPr="00482E2E">
        <w:rPr>
          <w:color w:val="000000"/>
        </w:rPr>
        <w:t xml:space="preserve"> –  </w:t>
      </w:r>
      <w:r w:rsidR="00ED17CD">
        <w:rPr>
          <w:color w:val="000000"/>
        </w:rPr>
        <w:t>13</w:t>
      </w:r>
      <w:r w:rsidR="00F36D27" w:rsidRPr="00482E2E">
        <w:rPr>
          <w:color w:val="000000"/>
        </w:rPr>
        <w:t>%</w:t>
      </w:r>
    </w:p>
    <w:p w:rsidR="00582B46" w:rsidRPr="00482E2E" w:rsidRDefault="00582B46" w:rsidP="00582B46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D17CD">
        <w:rPr>
          <w:color w:val="000000"/>
        </w:rPr>
        <w:t>2</w:t>
      </w:r>
      <w:r w:rsidRPr="00482E2E">
        <w:rPr>
          <w:color w:val="000000"/>
        </w:rPr>
        <w:t xml:space="preserve">– </w:t>
      </w:r>
      <w:r w:rsidR="00ED17CD">
        <w:rPr>
          <w:color w:val="000000"/>
        </w:rPr>
        <w:t>5</w:t>
      </w:r>
      <w:r w:rsidRPr="00482E2E">
        <w:rPr>
          <w:color w:val="000000"/>
        </w:rPr>
        <w:t>%</w:t>
      </w:r>
    </w:p>
    <w:p w:rsidR="00E52E81" w:rsidRPr="00482E2E" w:rsidRDefault="00E52E81" w:rsidP="00E52E81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Ocena pracy lub ocena dorobku zawodowego dokonywane są regularnie </w:t>
      </w:r>
      <w:r w:rsidRPr="00482E2E">
        <w:t xml:space="preserve">(dokument zawierający ocenę) </w:t>
      </w:r>
    </w:p>
    <w:p w:rsidR="00E52E81" w:rsidRPr="00482E2E" w:rsidRDefault="00E52E81" w:rsidP="00E52E81">
      <w:pPr>
        <w:pStyle w:val="NormalnyWeb"/>
        <w:spacing w:before="0" w:beforeAutospacing="0" w:after="0" w:afterAutospacing="0"/>
        <w:ind w:left="720"/>
        <w:jc w:val="both"/>
      </w:pPr>
      <w:r w:rsidRPr="00482E2E">
        <w:t xml:space="preserve">- Procedura oceny pracy nauczyciela </w:t>
      </w:r>
    </w:p>
    <w:p w:rsidR="00E52E81" w:rsidRPr="00482E2E" w:rsidRDefault="00E52E81" w:rsidP="00E52E81">
      <w:pPr>
        <w:pStyle w:val="NormalnyWeb"/>
        <w:spacing w:before="0" w:beforeAutospacing="0" w:after="0" w:afterAutospacing="0"/>
        <w:ind w:left="720"/>
        <w:jc w:val="both"/>
      </w:pPr>
      <w:r w:rsidRPr="00482E2E">
        <w:t xml:space="preserve">- Aktualne akty prawne dotyczące oceny pracy </w:t>
      </w:r>
    </w:p>
    <w:p w:rsidR="00E52E81" w:rsidRPr="00482E2E" w:rsidRDefault="00E52E81" w:rsidP="00E52E81">
      <w:pPr>
        <w:pStyle w:val="NormalnyWeb"/>
        <w:spacing w:before="0" w:beforeAutospacing="0" w:after="0" w:afterAutospacing="0"/>
        <w:ind w:left="720"/>
        <w:jc w:val="both"/>
      </w:pPr>
      <w:r w:rsidRPr="00482E2E">
        <w:t xml:space="preserve">- Obserwacje lekcji </w:t>
      </w:r>
    </w:p>
    <w:p w:rsidR="00F36D27" w:rsidRPr="00482E2E" w:rsidRDefault="00E52E8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krótki staż  pracy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istnieje dokument, w którym zostały ustalone wymagania w zakresie wiedzy, umiejętności i doświadczenia konieczne do wykonywania zadań na Pani/Pana stanowisku pracy?</w:t>
      </w:r>
    </w:p>
    <w:p w:rsidR="00F36D27" w:rsidRPr="00482E2E" w:rsidRDefault="00582B4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ED17CD">
        <w:rPr>
          <w:color w:val="000000"/>
        </w:rPr>
        <w:t>37</w:t>
      </w:r>
      <w:r w:rsidRPr="00482E2E">
        <w:rPr>
          <w:color w:val="000000"/>
        </w:rPr>
        <w:t>– 9</w:t>
      </w:r>
      <w:r w:rsidR="00ED17CD">
        <w:rPr>
          <w:color w:val="000000"/>
        </w:rPr>
        <w:t>7</w:t>
      </w:r>
      <w:r w:rsidR="00F36D27" w:rsidRPr="00482E2E">
        <w:rPr>
          <w:color w:val="000000"/>
        </w:rPr>
        <w:t>%</w:t>
      </w:r>
    </w:p>
    <w:p w:rsidR="00582B46" w:rsidRPr="00482E2E" w:rsidRDefault="00582B46" w:rsidP="00582B46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– </w:t>
      </w:r>
      <w:r w:rsidR="00ED17CD">
        <w:rPr>
          <w:color w:val="000000"/>
        </w:rPr>
        <w:t>1</w:t>
      </w:r>
      <w:r w:rsidRPr="00482E2E">
        <w:rPr>
          <w:color w:val="000000"/>
        </w:rPr>
        <w:t xml:space="preserve"> –  </w:t>
      </w:r>
      <w:r w:rsidR="00ED17CD">
        <w:rPr>
          <w:color w:val="000000"/>
        </w:rPr>
        <w:t>3</w:t>
      </w:r>
      <w:r w:rsidRPr="00482E2E">
        <w:rPr>
          <w:color w:val="000000"/>
        </w:rPr>
        <w:t>%</w:t>
      </w:r>
    </w:p>
    <w:p w:rsidR="00582B46" w:rsidRPr="00482E2E" w:rsidRDefault="00582B46" w:rsidP="00582B46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D17CD">
        <w:rPr>
          <w:color w:val="000000"/>
        </w:rPr>
        <w:t>0</w:t>
      </w:r>
      <w:r w:rsidRPr="00482E2E">
        <w:rPr>
          <w:color w:val="000000"/>
        </w:rPr>
        <w:t xml:space="preserve">– </w:t>
      </w:r>
      <w:r w:rsidR="00ED17CD">
        <w:rPr>
          <w:color w:val="000000"/>
        </w:rPr>
        <w:t>0</w:t>
      </w:r>
      <w:r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Ankietowani podają następujące dokumenty:</w:t>
      </w:r>
    </w:p>
    <w:p w:rsidR="00AF1137" w:rsidRPr="00482E2E" w:rsidRDefault="00AF113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Zakres obowiązków dołączony do umow</w:t>
      </w:r>
      <w:r w:rsidR="0015488D" w:rsidRPr="00482E2E">
        <w:rPr>
          <w:color w:val="000000"/>
        </w:rPr>
        <w:t xml:space="preserve">y o pracę </w:t>
      </w:r>
    </w:p>
    <w:p w:rsidR="00AF1137" w:rsidRPr="00482E2E" w:rsidRDefault="00AF113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</w:t>
      </w:r>
      <w:r w:rsidR="00F36D27" w:rsidRPr="00482E2E">
        <w:rPr>
          <w:color w:val="00FF00"/>
        </w:rPr>
        <w:t xml:space="preserve"> </w:t>
      </w:r>
      <w:r w:rsidRPr="00482E2E">
        <w:rPr>
          <w:color w:val="000000"/>
        </w:rPr>
        <w:t xml:space="preserve">Zakres obowiązków </w:t>
      </w:r>
    </w:p>
    <w:p w:rsidR="00AF1137" w:rsidRPr="00482E2E" w:rsidRDefault="00AF113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Regulamin Pracy w SP1</w:t>
      </w:r>
    </w:p>
    <w:p w:rsidR="00AF1137" w:rsidRPr="00482E2E" w:rsidRDefault="0015488D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Statut Szkoły </w:t>
      </w:r>
    </w:p>
    <w:p w:rsidR="00AF1137" w:rsidRPr="00482E2E" w:rsidRDefault="0015488D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Karta Nauczyciela </w:t>
      </w:r>
    </w:p>
    <w:p w:rsidR="0015488D" w:rsidRPr="00482E2E" w:rsidRDefault="0015488D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-Plan Nadzoru 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lastRenderedPageBreak/>
        <w:t>Czy posiada Pani/Pan aktualny zakres obowiązków określony na piśmie lub inny dokument o takim charakterze?</w:t>
      </w:r>
    </w:p>
    <w:p w:rsidR="00F36D27" w:rsidRPr="00482E2E" w:rsidRDefault="00CD6A0E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ED17CD">
        <w:rPr>
          <w:color w:val="000000"/>
        </w:rPr>
        <w:t>37</w:t>
      </w:r>
      <w:r w:rsidRPr="00482E2E">
        <w:rPr>
          <w:color w:val="000000"/>
        </w:rPr>
        <w:t xml:space="preserve"> –</w:t>
      </w:r>
      <w:r w:rsidR="00ED17CD">
        <w:rPr>
          <w:color w:val="000000"/>
        </w:rPr>
        <w:t>97</w:t>
      </w:r>
      <w:r w:rsidR="00F36D27" w:rsidRPr="00482E2E">
        <w:rPr>
          <w:color w:val="000000"/>
        </w:rPr>
        <w:t>%</w:t>
      </w:r>
    </w:p>
    <w:p w:rsidR="00F36D27" w:rsidRPr="00482E2E" w:rsidRDefault="00CD6A0E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– </w:t>
      </w:r>
      <w:r w:rsidR="00ED17CD">
        <w:rPr>
          <w:color w:val="000000"/>
        </w:rPr>
        <w:t>1</w:t>
      </w:r>
      <w:r w:rsidRPr="00482E2E">
        <w:rPr>
          <w:color w:val="000000"/>
        </w:rPr>
        <w:t xml:space="preserve"> – </w:t>
      </w:r>
      <w:r w:rsidR="00ED17CD">
        <w:rPr>
          <w:color w:val="000000"/>
        </w:rPr>
        <w:t>3</w:t>
      </w:r>
      <w:r w:rsidR="00F36D27" w:rsidRPr="00482E2E">
        <w:rPr>
          <w:color w:val="000000"/>
        </w:rPr>
        <w:t>%</w:t>
      </w:r>
    </w:p>
    <w:p w:rsidR="00140E33" w:rsidRDefault="00CD6A0E" w:rsidP="00140E33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D17CD">
        <w:rPr>
          <w:color w:val="000000"/>
        </w:rPr>
        <w:t>0</w:t>
      </w:r>
      <w:r w:rsidRPr="00482E2E">
        <w:rPr>
          <w:color w:val="000000"/>
        </w:rPr>
        <w:t xml:space="preserve"> – </w:t>
      </w:r>
      <w:r w:rsidR="00ED17CD">
        <w:rPr>
          <w:color w:val="000000"/>
        </w:rPr>
        <w:t>0</w:t>
      </w:r>
      <w:r w:rsidR="00140E33" w:rsidRPr="00482E2E">
        <w:rPr>
          <w:color w:val="000000"/>
        </w:rPr>
        <w:t>%</w:t>
      </w:r>
    </w:p>
    <w:p w:rsidR="00ED17CD" w:rsidRPr="00482E2E" w:rsidRDefault="00ED17CD" w:rsidP="00ED17CD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Nauczyciele nie podali informacji.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są Pani/Panu znane kryteria, za pomocą których oceniane jest wykonywanie Pani/Pana zadań?</w:t>
      </w:r>
    </w:p>
    <w:p w:rsidR="00F36D27" w:rsidRPr="00ED17CD" w:rsidRDefault="0015077E" w:rsidP="00ED17CD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4A7B8B">
        <w:rPr>
          <w:color w:val="000000"/>
        </w:rPr>
        <w:t>30</w:t>
      </w:r>
      <w:r w:rsidRPr="00482E2E">
        <w:rPr>
          <w:color w:val="000000"/>
        </w:rPr>
        <w:t>– 7</w:t>
      </w:r>
      <w:r w:rsidR="004A7B8B">
        <w:rPr>
          <w:color w:val="000000"/>
        </w:rPr>
        <w:t>9</w:t>
      </w:r>
      <w:r w:rsidR="00F36D27" w:rsidRPr="00482E2E">
        <w:rPr>
          <w:color w:val="000000"/>
        </w:rPr>
        <w:t>%</w:t>
      </w:r>
    </w:p>
    <w:p w:rsidR="00F36D27" w:rsidRPr="00ED17CD" w:rsidRDefault="0015077E" w:rsidP="00ED17CD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- </w:t>
      </w:r>
      <w:r w:rsidR="004A7B8B">
        <w:rPr>
          <w:color w:val="000000"/>
        </w:rPr>
        <w:t>3</w:t>
      </w:r>
      <w:r w:rsidRPr="00482E2E">
        <w:rPr>
          <w:color w:val="000000"/>
        </w:rPr>
        <w:t xml:space="preserve"> - </w:t>
      </w:r>
      <w:r w:rsidR="004A7B8B">
        <w:rPr>
          <w:color w:val="000000"/>
        </w:rPr>
        <w:t>8</w:t>
      </w:r>
      <w:r w:rsidR="00F36D27" w:rsidRPr="00482E2E">
        <w:rPr>
          <w:color w:val="000000"/>
        </w:rPr>
        <w:t>%</w:t>
      </w:r>
    </w:p>
    <w:p w:rsidR="00F36D27" w:rsidRPr="00482E2E" w:rsidRDefault="00F36D27" w:rsidP="00ED17CD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Nie wszyscy nauczyciele znają kryteria oceny swojej pracy</w:t>
      </w:r>
    </w:p>
    <w:p w:rsidR="0015077E" w:rsidRDefault="0015077E" w:rsidP="0015077E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4A7B8B">
        <w:rPr>
          <w:color w:val="000000"/>
        </w:rPr>
        <w:t>8</w:t>
      </w:r>
      <w:r w:rsidRPr="00482E2E">
        <w:rPr>
          <w:color w:val="000000"/>
        </w:rPr>
        <w:t xml:space="preserve"> – </w:t>
      </w:r>
      <w:r w:rsidR="004A7B8B">
        <w:rPr>
          <w:color w:val="000000"/>
        </w:rPr>
        <w:t>13</w:t>
      </w:r>
      <w:r w:rsidRPr="00482E2E">
        <w:rPr>
          <w:color w:val="000000"/>
        </w:rPr>
        <w:t>%</w:t>
      </w:r>
    </w:p>
    <w:p w:rsidR="004A7B8B" w:rsidRPr="00482E2E" w:rsidRDefault="004A7B8B" w:rsidP="0015077E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Komentarze:</w:t>
      </w:r>
    </w:p>
    <w:p w:rsidR="0015488D" w:rsidRDefault="004A7B8B" w:rsidP="00140E33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Kryteria zostały podane podczas posiedzenia Rady Pedagogicznej.</w:t>
      </w:r>
    </w:p>
    <w:p w:rsidR="004A7B8B" w:rsidRDefault="004A7B8B" w:rsidP="00140E33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Regulamin oceny pracy nauczyciela</w:t>
      </w:r>
    </w:p>
    <w:p w:rsidR="004A7B8B" w:rsidRPr="00482E2E" w:rsidRDefault="004A7B8B" w:rsidP="00140E33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Karta Nauczyciela</w:t>
      </w:r>
    </w:p>
    <w:p w:rsidR="00F36D27" w:rsidRPr="00482E2E" w:rsidRDefault="00F36D27" w:rsidP="00140E3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2E2E">
        <w:rPr>
          <w:color w:val="000000"/>
        </w:rPr>
        <w:t>Czy przełożeni w wystarczającym stopniu monitorują na bieżąco stan zaawansowania powierzonych pracownikom zadań?</w:t>
      </w:r>
    </w:p>
    <w:p w:rsidR="00F36D27" w:rsidRDefault="00F47DD1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4A7B8B">
        <w:rPr>
          <w:color w:val="000000"/>
        </w:rPr>
        <w:t>24</w:t>
      </w:r>
      <w:r w:rsidR="0076505E" w:rsidRPr="00482E2E">
        <w:rPr>
          <w:color w:val="000000"/>
        </w:rPr>
        <w:t xml:space="preserve"> –</w:t>
      </w:r>
      <w:r w:rsidR="004A7B8B">
        <w:rPr>
          <w:color w:val="000000"/>
        </w:rPr>
        <w:t>63</w:t>
      </w:r>
      <w:r w:rsidR="00F36D27" w:rsidRPr="00482E2E">
        <w:rPr>
          <w:color w:val="000000"/>
        </w:rPr>
        <w:t>%</w:t>
      </w:r>
    </w:p>
    <w:p w:rsidR="004A7B8B" w:rsidRPr="00482E2E" w:rsidRDefault="004A7B8B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3 – 8%</w:t>
      </w:r>
    </w:p>
    <w:p w:rsidR="00F36D27" w:rsidRPr="00482E2E" w:rsidRDefault="00F47DD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4A7B8B">
        <w:rPr>
          <w:color w:val="000000"/>
        </w:rPr>
        <w:t>11</w:t>
      </w:r>
      <w:r w:rsidR="00F36D27" w:rsidRPr="00482E2E">
        <w:rPr>
          <w:color w:val="000000"/>
        </w:rPr>
        <w:t xml:space="preserve">– </w:t>
      </w:r>
      <w:r w:rsidR="004A7B8B">
        <w:rPr>
          <w:color w:val="000000"/>
        </w:rPr>
        <w:t>29</w:t>
      </w:r>
      <w:r w:rsidR="00F36D27" w:rsidRPr="00482E2E">
        <w:rPr>
          <w:color w:val="000000"/>
        </w:rPr>
        <w:t>%</w:t>
      </w:r>
    </w:p>
    <w:p w:rsidR="00F36D27" w:rsidRPr="00482E2E" w:rsidRDefault="00F22DF5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Jako kontrolę wskazują obserwacje, </w:t>
      </w:r>
      <w:r w:rsidR="004A7B8B">
        <w:rPr>
          <w:color w:val="000000"/>
        </w:rPr>
        <w:t xml:space="preserve">hospitacje, </w:t>
      </w:r>
      <w:r w:rsidRPr="00482E2E">
        <w:rPr>
          <w:color w:val="000000"/>
        </w:rPr>
        <w:t>sprawdzanie</w:t>
      </w:r>
      <w:r w:rsidR="00F36D27" w:rsidRPr="00482E2E">
        <w:rPr>
          <w:color w:val="000000"/>
        </w:rPr>
        <w:t xml:space="preserve"> dzie</w:t>
      </w:r>
      <w:r w:rsidRPr="00482E2E">
        <w:rPr>
          <w:color w:val="000000"/>
        </w:rPr>
        <w:t xml:space="preserve">nników i innej dokumentacji, </w:t>
      </w:r>
      <w:r w:rsidR="004A7B8B">
        <w:rPr>
          <w:color w:val="000000"/>
        </w:rPr>
        <w:t xml:space="preserve">dyżury, wycieczki i wyjścia klas.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>Wnioski: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>- Wszyscy nauczyciele biorą udział w szkoleniach w celu doskonalenia zawodowego.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>- Nauczyciele podkreślają, że realizowane przez nich formy doskonaleni</w:t>
      </w:r>
      <w:r w:rsidR="004A7B8B">
        <w:rPr>
          <w:b/>
          <w:bCs/>
          <w:color w:val="000000"/>
        </w:rPr>
        <w:t xml:space="preserve">a są zgodne z potrzebami szkoły i wiedzę zdobytą na szkoleniu wykorzystują w pracy z nauczycielami,  uczniami i ich rodzicami.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 xml:space="preserve">- Nauczyciele </w:t>
      </w:r>
      <w:r w:rsidR="004A7B8B">
        <w:rPr>
          <w:b/>
          <w:bCs/>
          <w:color w:val="000000"/>
        </w:rPr>
        <w:t>wiedzą, że podlegają ocenie swojej pracy.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>- Nauczyciele znają dokumenty regulujące wymagania konieczne do wykonywania zadań na ich stanowisku pracy, ale nie wszyscy znają kryteria oceny swojej pracy.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b/>
          <w:bCs/>
          <w:color w:val="000000"/>
        </w:rPr>
        <w:t xml:space="preserve">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  <w:u w:val="single"/>
        </w:rPr>
        <w:t>Cele i zadania szkoły oraz zagrożenia, które mogą</w:t>
      </w:r>
      <w:r w:rsidR="004A7B8B">
        <w:rPr>
          <w:color w:val="000000"/>
          <w:u w:val="single"/>
        </w:rPr>
        <w:t xml:space="preserve"> przeszkodzić  </w:t>
      </w:r>
      <w:r w:rsidRPr="00482E2E">
        <w:rPr>
          <w:color w:val="000000"/>
          <w:u w:val="single"/>
        </w:rPr>
        <w:t>w realizacji tych celów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 xml:space="preserve">11. Czy zna Pani/Pan najważniejsze cele istnienia </w:t>
      </w:r>
      <w:r w:rsidR="004A7B8B">
        <w:rPr>
          <w:color w:val="000000"/>
        </w:rPr>
        <w:t xml:space="preserve"> </w:t>
      </w:r>
      <w:r w:rsidRPr="00482E2E">
        <w:rPr>
          <w:color w:val="000000"/>
        </w:rPr>
        <w:t>szkoły?</w:t>
      </w:r>
    </w:p>
    <w:p w:rsidR="00F36D27" w:rsidRPr="00482E2E" w:rsidRDefault="00B034B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TAK –</w:t>
      </w:r>
      <w:r w:rsidR="004A7B8B">
        <w:rPr>
          <w:color w:val="000000"/>
        </w:rPr>
        <w:t>38</w:t>
      </w:r>
      <w:r w:rsidRPr="00482E2E">
        <w:rPr>
          <w:color w:val="000000"/>
        </w:rPr>
        <w:t xml:space="preserve"> – </w:t>
      </w:r>
      <w:r w:rsidR="004A7B8B">
        <w:rPr>
          <w:color w:val="000000"/>
        </w:rPr>
        <w:t>100</w:t>
      </w:r>
      <w:r w:rsidR="00F36D27"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Nauczyciele podają, że cele można znaleźć w:</w:t>
      </w:r>
    </w:p>
    <w:p w:rsidR="00F36D27" w:rsidRPr="00482E2E" w:rsidRDefault="004A7B8B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-Statucie szkoły </w:t>
      </w:r>
    </w:p>
    <w:p w:rsidR="00F36D27" w:rsidRDefault="0071425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-Koncepcji </w:t>
      </w:r>
      <w:r w:rsidR="00270DEF">
        <w:rPr>
          <w:color w:val="000000"/>
        </w:rPr>
        <w:t>pracy szkoły</w:t>
      </w:r>
      <w:r w:rsidRPr="00482E2E">
        <w:rPr>
          <w:color w:val="000000"/>
        </w:rPr>
        <w:t xml:space="preserve"> </w:t>
      </w:r>
    </w:p>
    <w:p w:rsidR="00270DEF" w:rsidRDefault="00270DEF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-regulamin</w:t>
      </w:r>
    </w:p>
    <w:p w:rsidR="00270DEF" w:rsidRPr="00482E2E" w:rsidRDefault="00270DEF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-cele i zadania szkoły.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12. Czy w szkole zostały określone cele do osiągnięcia lub zadania do realizacji w bieżącym roku w innej formie niż regulamin organizacyjny?</w:t>
      </w:r>
    </w:p>
    <w:p w:rsidR="00F36D27" w:rsidRPr="00482E2E" w:rsidRDefault="00B034B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270DEF">
        <w:rPr>
          <w:color w:val="000000"/>
        </w:rPr>
        <w:t>37</w:t>
      </w:r>
      <w:r w:rsidRPr="00482E2E">
        <w:rPr>
          <w:color w:val="000000"/>
        </w:rPr>
        <w:t xml:space="preserve"> –</w:t>
      </w:r>
      <w:r w:rsidR="00270DEF">
        <w:rPr>
          <w:color w:val="000000"/>
        </w:rPr>
        <w:t>97</w:t>
      </w:r>
      <w:r w:rsidR="00F36D27" w:rsidRPr="00482E2E">
        <w:rPr>
          <w:color w:val="000000"/>
        </w:rPr>
        <w:t>%</w:t>
      </w:r>
    </w:p>
    <w:p w:rsidR="00B034BB" w:rsidRDefault="00B034B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– </w:t>
      </w:r>
      <w:r w:rsidR="00270DEF">
        <w:rPr>
          <w:color w:val="000000"/>
        </w:rPr>
        <w:t>0</w:t>
      </w:r>
      <w:r w:rsidRPr="00482E2E">
        <w:rPr>
          <w:color w:val="000000"/>
        </w:rPr>
        <w:t xml:space="preserve"> – </w:t>
      </w:r>
      <w:r w:rsidR="00270DEF">
        <w:rPr>
          <w:color w:val="000000"/>
        </w:rPr>
        <w:t>0</w:t>
      </w:r>
      <w:r w:rsidRPr="00482E2E">
        <w:rPr>
          <w:color w:val="000000"/>
        </w:rPr>
        <w:t>%</w:t>
      </w:r>
    </w:p>
    <w:p w:rsidR="00270DEF" w:rsidRPr="00482E2E" w:rsidRDefault="00270DEF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potrafię – 1 – 3%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Nauczyciele znają najważniejsze cele i zadania szkoły zawarte w wymienianych przez nich dokumentach:</w:t>
      </w:r>
    </w:p>
    <w:p w:rsidR="006A5A5B" w:rsidRPr="00482E2E" w:rsidRDefault="006A5A5B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Roczny Plan Pracy Szkoły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Koncepcja Funkcjonowania i Działalności Szkoły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Plan </w:t>
      </w:r>
      <w:r w:rsidR="006A5A5B" w:rsidRPr="00482E2E">
        <w:rPr>
          <w:color w:val="000000"/>
        </w:rPr>
        <w:t xml:space="preserve">pracy </w:t>
      </w:r>
      <w:proofErr w:type="spellStart"/>
      <w:r w:rsidR="006A5A5B" w:rsidRPr="00482E2E">
        <w:rPr>
          <w:color w:val="000000"/>
        </w:rPr>
        <w:t>dydaktyczno</w:t>
      </w:r>
      <w:proofErr w:type="spellEnd"/>
      <w:r w:rsidR="006A5A5B" w:rsidRPr="00482E2E">
        <w:rPr>
          <w:color w:val="000000"/>
        </w:rPr>
        <w:t xml:space="preserve"> – wychowawczo - opiekuńczej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lastRenderedPageBreak/>
        <w:t>- Plan pracy zespołów przedmiotowych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Plan nadzoru pedagogicznego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</w:t>
      </w:r>
      <w:r w:rsidR="006A5A5B" w:rsidRPr="00482E2E">
        <w:rPr>
          <w:color w:val="000000"/>
        </w:rPr>
        <w:t xml:space="preserve"> Cele i zadania szkoły </w:t>
      </w:r>
    </w:p>
    <w:p w:rsidR="006A5A5B" w:rsidRPr="00482E2E" w:rsidRDefault="00270DEF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Program profilaktyczno-wychowawczy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13. Czy cele i zadania szkoły na bieżący rok mają określone mierniki, wskaźniki bądź inne kryteria, za pomocą których można sprawdzić, czy cele i zadania zostały zrealizowane?</w:t>
      </w:r>
    </w:p>
    <w:p w:rsidR="00F36D27" w:rsidRPr="00482E2E" w:rsidRDefault="00B034BB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270DEF">
        <w:rPr>
          <w:color w:val="000000"/>
        </w:rPr>
        <w:t>36</w:t>
      </w:r>
      <w:r w:rsidR="00EB3546" w:rsidRPr="00482E2E">
        <w:rPr>
          <w:color w:val="000000"/>
        </w:rPr>
        <w:t xml:space="preserve"> – </w:t>
      </w:r>
      <w:r w:rsidR="00270DEF">
        <w:rPr>
          <w:color w:val="000000"/>
        </w:rPr>
        <w:t>95</w:t>
      </w:r>
      <w:r w:rsidR="00F36D27" w:rsidRPr="00482E2E">
        <w:rPr>
          <w:color w:val="000000"/>
        </w:rPr>
        <w:t>%</w:t>
      </w:r>
    </w:p>
    <w:p w:rsidR="00F36D27" w:rsidRPr="00482E2E" w:rsidRDefault="00B034B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Nie potrafię ocenić – 9</w:t>
      </w:r>
      <w:r w:rsidR="00270DEF">
        <w:rPr>
          <w:color w:val="000000"/>
        </w:rPr>
        <w:t xml:space="preserve"> - 3</w:t>
      </w:r>
      <w:r w:rsidR="00F36D27" w:rsidRPr="00482E2E">
        <w:rPr>
          <w:color w:val="000000"/>
        </w:rPr>
        <w:t>%</w:t>
      </w:r>
    </w:p>
    <w:p w:rsidR="00B034BB" w:rsidRDefault="00B034BB" w:rsidP="00B034BB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Brak odpowiedzi – </w:t>
      </w:r>
      <w:r w:rsidR="00270DEF">
        <w:rPr>
          <w:color w:val="000000"/>
        </w:rPr>
        <w:t>1</w:t>
      </w:r>
      <w:r w:rsidR="00EB3546" w:rsidRPr="00482E2E">
        <w:rPr>
          <w:color w:val="000000"/>
        </w:rPr>
        <w:t xml:space="preserve"> - 3</w:t>
      </w:r>
      <w:r w:rsidRPr="00482E2E">
        <w:rPr>
          <w:color w:val="000000"/>
        </w:rPr>
        <w:t>%</w:t>
      </w:r>
    </w:p>
    <w:p w:rsidR="00D44EE8" w:rsidRPr="00482E2E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Brak odpowiedzi – </w:t>
      </w:r>
      <w:r>
        <w:rPr>
          <w:color w:val="000000"/>
        </w:rPr>
        <w:t>1</w:t>
      </w:r>
      <w:r>
        <w:rPr>
          <w:color w:val="000000"/>
        </w:rPr>
        <w:t xml:space="preserve">– </w:t>
      </w:r>
      <w:r>
        <w:rPr>
          <w:color w:val="000000"/>
        </w:rPr>
        <w:t>3</w:t>
      </w:r>
      <w:r>
        <w:rPr>
          <w:color w:val="000000"/>
        </w:rPr>
        <w:t>%</w:t>
      </w:r>
    </w:p>
    <w:p w:rsidR="00270DEF" w:rsidRDefault="00270DEF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Przeprowadzane są analizy na podstawie których są sporządzane raporty, sprawozdania, ewaluacje.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Nauczyciele potrafią określić i stosować kryteria do oceny realizacji zaplanowanych celów i zadań szkoły:</w:t>
      </w:r>
    </w:p>
    <w:p w:rsidR="00F36D27" w:rsidRDefault="00F36D2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ewaluacja wewnętrzna</w:t>
      </w:r>
      <w:r w:rsidR="00270DEF">
        <w:rPr>
          <w:color w:val="000000"/>
        </w:rPr>
        <w:t xml:space="preserve"> i zewnętrzna</w:t>
      </w:r>
    </w:p>
    <w:p w:rsidR="00270DEF" w:rsidRPr="00482E2E" w:rsidRDefault="00270DEF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-wyniki egzaminów</w:t>
      </w:r>
    </w:p>
    <w:p w:rsidR="00B14BA2" w:rsidRPr="00270DEF" w:rsidRDefault="00B14BA2" w:rsidP="00270DEF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 ankiety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14. Czy w szkole w udokumentowany sposób identyfikuje się zagrożenia/ ryzyka, które mogą przeszkodzić w realizacji celów i zadań?</w:t>
      </w:r>
    </w:p>
    <w:p w:rsidR="00F36D27" w:rsidRDefault="00EB354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270DEF">
        <w:rPr>
          <w:color w:val="000000"/>
        </w:rPr>
        <w:t>32</w:t>
      </w:r>
      <w:r w:rsidR="00DD3B8A" w:rsidRPr="00482E2E">
        <w:rPr>
          <w:color w:val="000000"/>
        </w:rPr>
        <w:t xml:space="preserve"> - </w:t>
      </w:r>
      <w:r w:rsidR="00270DEF">
        <w:rPr>
          <w:color w:val="000000"/>
        </w:rPr>
        <w:t>84</w:t>
      </w:r>
      <w:r w:rsidR="00F36D27" w:rsidRPr="00482E2E">
        <w:rPr>
          <w:color w:val="000000"/>
        </w:rPr>
        <w:t>%</w:t>
      </w:r>
    </w:p>
    <w:p w:rsidR="00270DEF" w:rsidRPr="00482E2E" w:rsidRDefault="00270DEF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2 – 5%</w:t>
      </w:r>
    </w:p>
    <w:p w:rsidR="00F36D27" w:rsidRDefault="00EB354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–2 </w:t>
      </w:r>
      <w:r w:rsidR="00DD3B8A" w:rsidRPr="00482E2E">
        <w:rPr>
          <w:color w:val="000000"/>
        </w:rPr>
        <w:t xml:space="preserve"> – </w:t>
      </w:r>
      <w:r w:rsidR="00270DEF">
        <w:rPr>
          <w:color w:val="000000"/>
        </w:rPr>
        <w:t>5</w:t>
      </w:r>
      <w:r w:rsidR="00F36D27" w:rsidRPr="00482E2E">
        <w:rPr>
          <w:color w:val="000000"/>
        </w:rPr>
        <w:t>%</w:t>
      </w:r>
    </w:p>
    <w:p w:rsidR="00D44EE8" w:rsidRPr="00482E2E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Brak odpowiedzi – </w:t>
      </w:r>
      <w:r>
        <w:rPr>
          <w:color w:val="000000"/>
        </w:rPr>
        <w:t>5</w:t>
      </w:r>
      <w:r>
        <w:rPr>
          <w:color w:val="000000"/>
        </w:rPr>
        <w:t xml:space="preserve">– </w:t>
      </w:r>
      <w:r>
        <w:rPr>
          <w:color w:val="000000"/>
        </w:rPr>
        <w:t>5</w:t>
      </w:r>
      <w:r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</w:t>
      </w:r>
      <w:r w:rsidR="00270DEF">
        <w:rPr>
          <w:color w:val="000000"/>
        </w:rPr>
        <w:t>„Rejestr</w:t>
      </w:r>
      <w:r w:rsidRPr="00482E2E">
        <w:rPr>
          <w:color w:val="000000"/>
        </w:rPr>
        <w:t xml:space="preserve"> </w:t>
      </w:r>
      <w:proofErr w:type="spellStart"/>
      <w:r w:rsidRPr="00482E2E">
        <w:rPr>
          <w:color w:val="000000"/>
        </w:rPr>
        <w:t>ryzyk</w:t>
      </w:r>
      <w:proofErr w:type="spellEnd"/>
      <w:r w:rsidRPr="00482E2E">
        <w:rPr>
          <w:color w:val="000000"/>
        </w:rPr>
        <w:t xml:space="preserve"> i metod przeciwdziałania ryzyku w SP1 1”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15.</w:t>
      </w:r>
      <w:r w:rsidR="00B14BA2" w:rsidRPr="00482E2E">
        <w:rPr>
          <w:color w:val="000000"/>
        </w:rPr>
        <w:t xml:space="preserve"> </w:t>
      </w:r>
      <w:r w:rsidRPr="00482E2E">
        <w:rPr>
          <w:color w:val="000000"/>
        </w:rPr>
        <w:t xml:space="preserve">Czy wśród zidentyfikowanych zagrożeń/ </w:t>
      </w:r>
      <w:proofErr w:type="spellStart"/>
      <w:r w:rsidRPr="00482E2E">
        <w:rPr>
          <w:color w:val="000000"/>
        </w:rPr>
        <w:t>ryzyk</w:t>
      </w:r>
      <w:proofErr w:type="spellEnd"/>
      <w:r w:rsidRPr="00482E2E">
        <w:rPr>
          <w:color w:val="000000"/>
        </w:rPr>
        <w:t xml:space="preserve"> wskazuje się zagrożenia/ryzyka istotne, które w znaczący sposób mogą przeszkodzić w realizacji celów i zadań?</w:t>
      </w:r>
    </w:p>
    <w:p w:rsidR="00F36D27" w:rsidRPr="00482E2E" w:rsidRDefault="00DD3B8A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270DEF">
        <w:rPr>
          <w:color w:val="000000"/>
        </w:rPr>
        <w:t>30</w:t>
      </w:r>
      <w:r w:rsidR="00943659" w:rsidRPr="00482E2E">
        <w:rPr>
          <w:color w:val="000000"/>
        </w:rPr>
        <w:t xml:space="preserve"> – 79</w:t>
      </w:r>
      <w:r w:rsidR="00F36D27" w:rsidRPr="00482E2E">
        <w:rPr>
          <w:color w:val="000000"/>
        </w:rPr>
        <w:t>%</w:t>
      </w:r>
    </w:p>
    <w:p w:rsidR="00F36D27" w:rsidRPr="00482E2E" w:rsidRDefault="00943659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- </w:t>
      </w:r>
      <w:r w:rsidR="00270DEF">
        <w:rPr>
          <w:color w:val="000000"/>
        </w:rPr>
        <w:t>2</w:t>
      </w:r>
      <w:r w:rsidRPr="00482E2E">
        <w:rPr>
          <w:color w:val="000000"/>
        </w:rPr>
        <w:t xml:space="preserve">- </w:t>
      </w:r>
      <w:r w:rsidR="00270DEF">
        <w:rPr>
          <w:color w:val="000000"/>
        </w:rPr>
        <w:t>5</w:t>
      </w:r>
      <w:r w:rsidR="00F36D27" w:rsidRPr="00482E2E">
        <w:rPr>
          <w:color w:val="000000"/>
        </w:rPr>
        <w:t>%</w:t>
      </w:r>
    </w:p>
    <w:p w:rsidR="00F36D27" w:rsidRDefault="00DD3B8A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Nie potrafię ocenić –</w:t>
      </w:r>
      <w:r w:rsidR="00270DEF">
        <w:rPr>
          <w:color w:val="000000"/>
        </w:rPr>
        <w:t>5 – 13</w:t>
      </w:r>
      <w:r w:rsidR="00F36D27" w:rsidRPr="00482E2E">
        <w:rPr>
          <w:color w:val="000000"/>
        </w:rPr>
        <w:t>%</w:t>
      </w:r>
    </w:p>
    <w:p w:rsidR="00D44EE8" w:rsidRPr="00D44EE8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Nauczyciele znają i potrafią wskazać istotne ryzyka przeszkadzające w realizacji celów i zadań. Nauczyciele odnoszą się do Rejestru </w:t>
      </w:r>
      <w:proofErr w:type="spellStart"/>
      <w:r w:rsidRPr="00482E2E">
        <w:rPr>
          <w:color w:val="000000"/>
        </w:rPr>
        <w:t>ryzyk</w:t>
      </w:r>
      <w:proofErr w:type="spellEnd"/>
      <w:r w:rsidRPr="00482E2E">
        <w:rPr>
          <w:color w:val="000000"/>
        </w:rPr>
        <w:t xml:space="preserve"> obowiązujących w SP1</w:t>
      </w:r>
    </w:p>
    <w:p w:rsidR="00F36D27" w:rsidRPr="00482E2E" w:rsidRDefault="00B14BA2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 xml:space="preserve">16. </w:t>
      </w:r>
      <w:r w:rsidR="00F36D27" w:rsidRPr="00482E2E">
        <w:rPr>
          <w:color w:val="000000"/>
        </w:rPr>
        <w:t>Czy w szkole podejmuje się wystarczające działania mające na celu ograniczenie zidentyfikowanych zagrożeń/</w:t>
      </w:r>
      <w:proofErr w:type="spellStart"/>
      <w:r w:rsidR="00F36D27" w:rsidRPr="00482E2E">
        <w:rPr>
          <w:color w:val="000000"/>
        </w:rPr>
        <w:t>ryzyk</w:t>
      </w:r>
      <w:proofErr w:type="spellEnd"/>
      <w:r w:rsidR="00F36D27" w:rsidRPr="00482E2E">
        <w:rPr>
          <w:color w:val="000000"/>
        </w:rPr>
        <w:t>, w szczególności tych istotnych?</w:t>
      </w:r>
    </w:p>
    <w:p w:rsidR="00F36D27" w:rsidRDefault="0095510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EF721E">
        <w:rPr>
          <w:color w:val="000000"/>
        </w:rPr>
        <w:t>30</w:t>
      </w:r>
      <w:r w:rsidR="008763A3" w:rsidRPr="00482E2E">
        <w:rPr>
          <w:color w:val="000000"/>
        </w:rPr>
        <w:t xml:space="preserve"> – 7</w:t>
      </w:r>
      <w:r w:rsidR="00EF721E">
        <w:rPr>
          <w:color w:val="000000"/>
        </w:rPr>
        <w:t>9</w:t>
      </w:r>
      <w:r w:rsidR="00F36D27" w:rsidRPr="00482E2E">
        <w:rPr>
          <w:color w:val="000000"/>
        </w:rPr>
        <w:t>%</w:t>
      </w:r>
    </w:p>
    <w:p w:rsidR="00EF721E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1 – 3%</w:t>
      </w:r>
    </w:p>
    <w:p w:rsidR="00F36D27" w:rsidRPr="00482E2E" w:rsidRDefault="00955106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EF721E">
        <w:rPr>
          <w:color w:val="000000"/>
        </w:rPr>
        <w:t>7</w:t>
      </w:r>
      <w:r w:rsidR="008763A3" w:rsidRPr="00482E2E">
        <w:rPr>
          <w:color w:val="000000"/>
        </w:rPr>
        <w:t xml:space="preserve"> –</w:t>
      </w:r>
      <w:r w:rsidR="00EF721E">
        <w:rPr>
          <w:color w:val="000000"/>
        </w:rPr>
        <w:t xml:space="preserve"> 18</w:t>
      </w:r>
      <w:r w:rsidR="00F36D27" w:rsidRPr="00482E2E">
        <w:rPr>
          <w:color w:val="000000"/>
        </w:rPr>
        <w:t>%</w:t>
      </w:r>
    </w:p>
    <w:p w:rsidR="00EF721E" w:rsidRDefault="00EF721E" w:rsidP="00EF721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Przestrzeganie obowiązujących procedur i regulaminów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</w:rPr>
        <w:t>Wnioski: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</w:rPr>
        <w:t xml:space="preserve">- Nauczyciele znają cele i zadania istnienie szkoły oraz dokumenty, w których zostały one zawarte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</w:rPr>
        <w:t xml:space="preserve">- Stworzony w SP 1 „Rejestr </w:t>
      </w:r>
      <w:proofErr w:type="spellStart"/>
      <w:r w:rsidRPr="00482E2E">
        <w:rPr>
          <w:b/>
          <w:bCs/>
          <w:color w:val="000000"/>
        </w:rPr>
        <w:t>ryzyk</w:t>
      </w:r>
      <w:proofErr w:type="spellEnd"/>
      <w:r w:rsidRPr="00482E2E">
        <w:rPr>
          <w:b/>
          <w:bCs/>
          <w:color w:val="000000"/>
        </w:rPr>
        <w:t>” pozwala na skuteczne działania eliminujące zagrożenia i ryzyka, które mogłyby przeszkodzić w realizacji założonych celów i zadań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  <w:u w:val="single"/>
        </w:rPr>
        <w:t>Procedury obowiązujące w szkole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17. Czy posiada Pani/Pan bieżący dostęp do procedur/instrukcji obowiązujących w szkole?</w:t>
      </w:r>
    </w:p>
    <w:p w:rsidR="00F36D27" w:rsidRDefault="00172A7E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EF721E">
        <w:rPr>
          <w:color w:val="000000"/>
        </w:rPr>
        <w:t>36</w:t>
      </w:r>
      <w:r w:rsidRPr="00482E2E">
        <w:rPr>
          <w:color w:val="000000"/>
        </w:rPr>
        <w:t xml:space="preserve"> – </w:t>
      </w:r>
      <w:r w:rsidR="00EF721E">
        <w:rPr>
          <w:color w:val="000000"/>
        </w:rPr>
        <w:t>95</w:t>
      </w:r>
      <w:r w:rsidR="00F36D27" w:rsidRPr="00482E2E">
        <w:rPr>
          <w:color w:val="000000"/>
        </w:rPr>
        <w:t>%</w:t>
      </w:r>
    </w:p>
    <w:p w:rsidR="00EF721E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1 – 3%</w:t>
      </w:r>
    </w:p>
    <w:p w:rsidR="00F36D27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potrafię – 1 – 3%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Nauczyciele znają procedury/instrukcje obowiązujące w szkole i mają do nich dostęp.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lastRenderedPageBreak/>
        <w:t>- Jako główne źródła dostępu do procedur podają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440" w:hanging="360"/>
        <w:jc w:val="both"/>
      </w:pPr>
      <w:r w:rsidRPr="00482E2E">
        <w:rPr>
          <w:rFonts w:ascii="Arial" w:hAnsi="Arial" w:cs="Arial"/>
          <w:color w:val="000000"/>
        </w:rPr>
        <w:t>·</w:t>
      </w:r>
      <w:r w:rsidRPr="00482E2E">
        <w:rPr>
          <w:color w:val="000000"/>
        </w:rPr>
        <w:t xml:space="preserve">         BIP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440" w:hanging="360"/>
        <w:jc w:val="both"/>
      </w:pPr>
      <w:r w:rsidRPr="00482E2E">
        <w:rPr>
          <w:rFonts w:ascii="Arial" w:hAnsi="Arial" w:cs="Arial"/>
          <w:color w:val="000000"/>
        </w:rPr>
        <w:t>·</w:t>
      </w:r>
      <w:r w:rsidRPr="00482E2E">
        <w:rPr>
          <w:color w:val="000000"/>
        </w:rPr>
        <w:t xml:space="preserve">         s</w:t>
      </w:r>
      <w:r w:rsidR="00EF721E">
        <w:rPr>
          <w:color w:val="000000"/>
        </w:rPr>
        <w:t>trona internetowa szkoły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440" w:hanging="360"/>
        <w:jc w:val="both"/>
      </w:pPr>
      <w:r w:rsidRPr="00482E2E">
        <w:rPr>
          <w:rFonts w:ascii="Arial" w:hAnsi="Arial" w:cs="Arial"/>
          <w:color w:val="000000"/>
        </w:rPr>
        <w:t>·</w:t>
      </w:r>
      <w:r w:rsidR="00EF721E">
        <w:rPr>
          <w:color w:val="000000"/>
        </w:rPr>
        <w:t xml:space="preserve">         tablice</w:t>
      </w:r>
      <w:r w:rsidRPr="00482E2E">
        <w:rPr>
          <w:color w:val="000000"/>
        </w:rPr>
        <w:t xml:space="preserve"> w pokoju nauczycielskim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440" w:hanging="360"/>
        <w:jc w:val="both"/>
      </w:pPr>
      <w:r w:rsidRPr="00482E2E">
        <w:rPr>
          <w:rFonts w:ascii="Arial" w:hAnsi="Arial" w:cs="Arial"/>
          <w:color w:val="000000"/>
        </w:rPr>
        <w:t>·</w:t>
      </w:r>
      <w:r w:rsidRPr="00482E2E">
        <w:rPr>
          <w:color w:val="000000"/>
        </w:rPr>
        <w:t xml:space="preserve">         e-dziennik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18. Czy istniejące procedury w wystarczającym stopniu opisują zadania realizowane przez Panią/Pana?</w:t>
      </w:r>
    </w:p>
    <w:p w:rsidR="00F36D27" w:rsidRPr="00482E2E" w:rsidRDefault="004D62EB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TAK –</w:t>
      </w:r>
      <w:r w:rsidR="00EF721E">
        <w:rPr>
          <w:color w:val="000000"/>
        </w:rPr>
        <w:t>29</w:t>
      </w:r>
      <w:r w:rsidR="00160F69" w:rsidRPr="00482E2E">
        <w:rPr>
          <w:color w:val="000000"/>
        </w:rPr>
        <w:t xml:space="preserve">– </w:t>
      </w:r>
      <w:r w:rsidR="00EF721E">
        <w:rPr>
          <w:color w:val="000000"/>
        </w:rPr>
        <w:t>76</w:t>
      </w:r>
      <w:r w:rsidR="00F36D27" w:rsidRPr="00482E2E">
        <w:rPr>
          <w:color w:val="000000"/>
        </w:rPr>
        <w:t>%</w:t>
      </w:r>
    </w:p>
    <w:p w:rsidR="00F36D27" w:rsidRDefault="0084606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F721E">
        <w:rPr>
          <w:color w:val="000000"/>
        </w:rPr>
        <w:t>8</w:t>
      </w:r>
      <w:r w:rsidR="00160F69" w:rsidRPr="00482E2E">
        <w:rPr>
          <w:color w:val="000000"/>
        </w:rPr>
        <w:t xml:space="preserve"> – </w:t>
      </w:r>
      <w:r w:rsidR="00EF721E">
        <w:rPr>
          <w:color w:val="000000"/>
        </w:rPr>
        <w:t>21</w:t>
      </w:r>
      <w:r w:rsidR="00F36D27" w:rsidRPr="00482E2E">
        <w:rPr>
          <w:color w:val="000000"/>
        </w:rPr>
        <w:t>%</w:t>
      </w:r>
    </w:p>
    <w:p w:rsidR="00D44EE8" w:rsidRPr="00482E2E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Nauczyciele </w:t>
      </w:r>
      <w:r w:rsidR="00EF721E">
        <w:rPr>
          <w:color w:val="000000"/>
        </w:rPr>
        <w:t xml:space="preserve"> nie podali żadnej informacji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19. Czy obowiązujące Panią/Pana procedury/instrukcje są aktualne, tzn. zgodne z obowiązującymi przepisami prawa i regulacjami wewnętrznymi?</w:t>
      </w:r>
    </w:p>
    <w:p w:rsidR="00F36D27" w:rsidRPr="00482E2E" w:rsidRDefault="00846063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TAK -</w:t>
      </w:r>
      <w:r w:rsidR="00EF721E">
        <w:rPr>
          <w:color w:val="000000"/>
        </w:rPr>
        <w:t>34</w:t>
      </w:r>
      <w:r w:rsidR="002B03F1" w:rsidRPr="00482E2E">
        <w:rPr>
          <w:color w:val="000000"/>
        </w:rPr>
        <w:t xml:space="preserve"> – </w:t>
      </w:r>
      <w:r w:rsidR="00EF721E">
        <w:rPr>
          <w:color w:val="000000"/>
        </w:rPr>
        <w:t>84</w:t>
      </w:r>
      <w:r w:rsidR="00F36D27" w:rsidRPr="00482E2E">
        <w:rPr>
          <w:color w:val="000000"/>
        </w:rPr>
        <w:t>%</w:t>
      </w:r>
    </w:p>
    <w:p w:rsidR="00F36D27" w:rsidRPr="00482E2E" w:rsidRDefault="002B03F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EF721E">
        <w:rPr>
          <w:color w:val="000000"/>
        </w:rPr>
        <w:t>4</w:t>
      </w:r>
      <w:r w:rsidRPr="00482E2E">
        <w:rPr>
          <w:color w:val="000000"/>
        </w:rPr>
        <w:t xml:space="preserve"> - </w:t>
      </w:r>
      <w:r w:rsidR="00EF721E">
        <w:rPr>
          <w:color w:val="000000"/>
        </w:rPr>
        <w:t>11</w:t>
      </w:r>
      <w:r w:rsidR="00F36D27" w:rsidRPr="00482E2E">
        <w:rPr>
          <w:color w:val="000000"/>
        </w:rPr>
        <w:t>%</w:t>
      </w:r>
    </w:p>
    <w:p w:rsidR="00F36D27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-Na bieżąco są one aktualizowane.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20. Czy nadzór ze strony przełożonych zapewnia skuteczną realizację zadań?</w:t>
      </w:r>
    </w:p>
    <w:p w:rsidR="00F36D27" w:rsidRDefault="00A05675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TAK -</w:t>
      </w:r>
      <w:r w:rsidR="00EF721E">
        <w:rPr>
          <w:color w:val="000000"/>
        </w:rPr>
        <w:t>28</w:t>
      </w:r>
      <w:r w:rsidR="008C05D9" w:rsidRPr="00482E2E">
        <w:rPr>
          <w:color w:val="000000"/>
        </w:rPr>
        <w:t xml:space="preserve">– </w:t>
      </w:r>
      <w:r w:rsidR="00EF721E">
        <w:rPr>
          <w:color w:val="000000"/>
        </w:rPr>
        <w:t>74</w:t>
      </w:r>
      <w:r w:rsidR="00F36D27" w:rsidRPr="00482E2E">
        <w:rPr>
          <w:color w:val="000000"/>
        </w:rPr>
        <w:t>%</w:t>
      </w:r>
    </w:p>
    <w:p w:rsidR="00EF721E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1 – 3%</w:t>
      </w:r>
    </w:p>
    <w:p w:rsidR="00F36D27" w:rsidRDefault="00A05675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F721E">
        <w:rPr>
          <w:color w:val="000000"/>
        </w:rPr>
        <w:t>8</w:t>
      </w:r>
      <w:r w:rsidR="008C05D9" w:rsidRPr="00482E2E">
        <w:rPr>
          <w:color w:val="000000"/>
        </w:rPr>
        <w:t xml:space="preserve"> - </w:t>
      </w:r>
      <w:r w:rsidR="00EF721E">
        <w:rPr>
          <w:color w:val="000000"/>
        </w:rPr>
        <w:t>21</w:t>
      </w:r>
      <w:r w:rsidR="00F36D27" w:rsidRPr="00482E2E">
        <w:rPr>
          <w:color w:val="000000"/>
        </w:rPr>
        <w:t>%</w:t>
      </w:r>
    </w:p>
    <w:p w:rsidR="00D44EE8" w:rsidRPr="00D44EE8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EF721E" w:rsidRPr="00482E2E" w:rsidRDefault="00EF721E" w:rsidP="00EF721E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Nauczyciele </w:t>
      </w:r>
      <w:r>
        <w:rPr>
          <w:color w:val="000000"/>
        </w:rPr>
        <w:t xml:space="preserve"> nie podali żadnej informacji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21.Czy wie Pani/Pan, jak postępować w przypadku wystąpienia sytuacji nadzwyczajnej, np. pożaru, powodzi, poważnej awarii.</w:t>
      </w:r>
    </w:p>
    <w:p w:rsidR="00F36D27" w:rsidRDefault="00D8675F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EF721E">
        <w:rPr>
          <w:color w:val="000000"/>
        </w:rPr>
        <w:t>36</w:t>
      </w:r>
      <w:r w:rsidR="00F36D27" w:rsidRPr="00482E2E">
        <w:rPr>
          <w:color w:val="000000"/>
        </w:rPr>
        <w:t xml:space="preserve"> – </w:t>
      </w:r>
      <w:r w:rsidR="00EF721E">
        <w:rPr>
          <w:color w:val="000000"/>
        </w:rPr>
        <w:t>95</w:t>
      </w:r>
      <w:r w:rsidR="00F36D27" w:rsidRPr="00482E2E">
        <w:rPr>
          <w:color w:val="000000"/>
        </w:rPr>
        <w:t>%</w:t>
      </w:r>
    </w:p>
    <w:p w:rsidR="00EF721E" w:rsidRDefault="00EF721E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NIE – 1 – 3%</w:t>
      </w:r>
    </w:p>
    <w:p w:rsidR="00EF721E" w:rsidRPr="00482E2E" w:rsidRDefault="00EF721E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potrafię – 1- 3%</w:t>
      </w:r>
    </w:p>
    <w:p w:rsidR="004F1434" w:rsidRDefault="004F1434" w:rsidP="00EF721E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-</w:t>
      </w:r>
      <w:r w:rsidR="00EF721E">
        <w:rPr>
          <w:color w:val="000000"/>
        </w:rPr>
        <w:t>instrukcje ewakuacyjne</w:t>
      </w:r>
    </w:p>
    <w:p w:rsidR="00EF721E" w:rsidRDefault="00EF721E" w:rsidP="00EF721E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-próbna ewakuacja</w:t>
      </w:r>
    </w:p>
    <w:p w:rsidR="00EF721E" w:rsidRDefault="00EF721E" w:rsidP="00EF721E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procedury postępowania w sytuacjach zagrożenia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22. Czy w szkole są ustalone zasady zastępstw na Pani/Pana stanowisku pracy?</w:t>
      </w:r>
    </w:p>
    <w:p w:rsidR="00F36D27" w:rsidRPr="00482E2E" w:rsidRDefault="00D8675F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EF721E">
        <w:rPr>
          <w:color w:val="000000"/>
        </w:rPr>
        <w:t>26</w:t>
      </w:r>
      <w:r w:rsidRPr="00482E2E">
        <w:rPr>
          <w:color w:val="000000"/>
        </w:rPr>
        <w:t xml:space="preserve"> –</w:t>
      </w:r>
      <w:r w:rsidR="00EF721E">
        <w:rPr>
          <w:color w:val="000000"/>
        </w:rPr>
        <w:t>68</w:t>
      </w:r>
      <w:r w:rsidR="00F36D27" w:rsidRPr="00482E2E">
        <w:rPr>
          <w:color w:val="000000"/>
        </w:rPr>
        <w:t>%</w:t>
      </w:r>
    </w:p>
    <w:p w:rsidR="00F36D27" w:rsidRPr="00482E2E" w:rsidRDefault="00D8675F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– </w:t>
      </w:r>
      <w:r w:rsidR="00EF721E">
        <w:rPr>
          <w:color w:val="000000"/>
        </w:rPr>
        <w:t>6</w:t>
      </w:r>
      <w:r w:rsidRPr="00482E2E">
        <w:rPr>
          <w:color w:val="000000"/>
        </w:rPr>
        <w:t xml:space="preserve"> – </w:t>
      </w:r>
      <w:r w:rsidR="00EF721E">
        <w:rPr>
          <w:color w:val="000000"/>
        </w:rPr>
        <w:t>16</w:t>
      </w:r>
      <w:r w:rsidR="00F36D27" w:rsidRPr="00482E2E">
        <w:rPr>
          <w:color w:val="000000"/>
        </w:rPr>
        <w:t>%</w:t>
      </w:r>
    </w:p>
    <w:p w:rsidR="00F36D27" w:rsidRDefault="00D8675F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EF721E">
        <w:rPr>
          <w:color w:val="000000"/>
        </w:rPr>
        <w:t>3</w:t>
      </w:r>
      <w:r w:rsidRPr="00482E2E">
        <w:rPr>
          <w:color w:val="000000"/>
        </w:rPr>
        <w:t xml:space="preserve"> – </w:t>
      </w:r>
      <w:r w:rsidR="00EF721E">
        <w:rPr>
          <w:color w:val="000000"/>
        </w:rPr>
        <w:t>8</w:t>
      </w:r>
      <w:r w:rsidR="00F36D27" w:rsidRPr="00482E2E">
        <w:rPr>
          <w:color w:val="000000"/>
        </w:rPr>
        <w:t>%</w:t>
      </w:r>
    </w:p>
    <w:p w:rsidR="00D44EE8" w:rsidRPr="00482E2E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Nauczyciele wskazują, że: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</w:t>
      </w:r>
      <w:r w:rsidR="00494EB3" w:rsidRPr="00482E2E">
        <w:rPr>
          <w:color w:val="000000"/>
        </w:rPr>
        <w:t xml:space="preserve"> </w:t>
      </w:r>
      <w:r w:rsidRPr="00482E2E">
        <w:rPr>
          <w:color w:val="000000"/>
        </w:rPr>
        <w:t>informacje o zastępstwach można</w:t>
      </w:r>
      <w:r w:rsidR="00FA4136">
        <w:rPr>
          <w:color w:val="000000"/>
        </w:rPr>
        <w:t xml:space="preserve"> znaleźć w księdze zastępstw </w:t>
      </w:r>
      <w:r w:rsidRPr="00482E2E">
        <w:rPr>
          <w:color w:val="000000"/>
        </w:rPr>
        <w:t>i dz</w:t>
      </w:r>
      <w:r w:rsidR="00494EB3" w:rsidRPr="00482E2E">
        <w:rPr>
          <w:color w:val="000000"/>
        </w:rPr>
        <w:t xml:space="preserve">ienniku elektronicznym </w:t>
      </w:r>
      <w:proofErr w:type="spellStart"/>
      <w:r w:rsidR="00FA4136">
        <w:rPr>
          <w:color w:val="000000"/>
        </w:rPr>
        <w:t>Librus</w:t>
      </w:r>
      <w:proofErr w:type="spellEnd"/>
    </w:p>
    <w:p w:rsidR="00F36D27" w:rsidRPr="00482E2E" w:rsidRDefault="00F36D27" w:rsidP="00F36D27">
      <w:pPr>
        <w:pStyle w:val="NormalnyWeb"/>
        <w:spacing w:before="0" w:beforeAutospacing="0" w:after="0" w:afterAutospacing="0"/>
        <w:ind w:firstLine="700"/>
        <w:jc w:val="both"/>
      </w:pPr>
      <w:r w:rsidRPr="00482E2E">
        <w:rPr>
          <w:b/>
          <w:bCs/>
          <w:color w:val="000000"/>
        </w:rPr>
        <w:t>Wnioski:</w:t>
      </w:r>
    </w:p>
    <w:p w:rsidR="00F36D27" w:rsidRPr="00482E2E" w:rsidRDefault="00591EEC" w:rsidP="00FA4136">
      <w:pPr>
        <w:pStyle w:val="NormalnyWeb"/>
        <w:spacing w:before="0" w:beforeAutospacing="0" w:after="0" w:afterAutospacing="0"/>
        <w:ind w:left="709"/>
        <w:jc w:val="both"/>
      </w:pPr>
      <w:r>
        <w:rPr>
          <w:b/>
          <w:bCs/>
          <w:color w:val="000000"/>
        </w:rPr>
        <w:t xml:space="preserve">1. </w:t>
      </w:r>
      <w:r w:rsidR="00F36D27" w:rsidRPr="00482E2E">
        <w:rPr>
          <w:b/>
          <w:bCs/>
          <w:color w:val="000000"/>
        </w:rPr>
        <w:t>Nauczyciele znają procedury obowiązujące w szkole, mają do nich dostęp, uznają je jako właściwie opisane i zgodne z przepisami prawa,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</w:rPr>
        <w:t xml:space="preserve">2. </w:t>
      </w:r>
      <w:r w:rsidR="00F36D27" w:rsidRPr="00482E2E">
        <w:rPr>
          <w:b/>
          <w:bCs/>
          <w:color w:val="000000"/>
        </w:rPr>
        <w:t>Nadzór ze strony przełożonych uznają za właściwy w skutecznej realizacji zadań,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</w:rPr>
        <w:t xml:space="preserve">3. </w:t>
      </w:r>
      <w:r w:rsidR="00F36D27" w:rsidRPr="00482E2E">
        <w:rPr>
          <w:b/>
          <w:bCs/>
          <w:color w:val="000000"/>
        </w:rPr>
        <w:t>Wszyscy nauczyciele znają zasady postępowania w sytuacjach nadzwyczajnych,</w:t>
      </w:r>
    </w:p>
    <w:p w:rsidR="00F36D27" w:rsidRPr="00482E2E" w:rsidRDefault="00591EEC" w:rsidP="00F36D27">
      <w:pPr>
        <w:pStyle w:val="NormalnyWeb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</w:rPr>
        <w:t xml:space="preserve">4. </w:t>
      </w:r>
      <w:r w:rsidR="00F36D27" w:rsidRPr="00482E2E">
        <w:rPr>
          <w:b/>
          <w:bCs/>
          <w:color w:val="000000"/>
        </w:rPr>
        <w:t>Przestrzeganie zasad, procedur i instrukcji obowiązujących pracowników wg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firstLine="700"/>
        <w:jc w:val="both"/>
      </w:pPr>
      <w:r w:rsidRPr="00482E2E">
        <w:rPr>
          <w:b/>
          <w:bCs/>
          <w:color w:val="000000"/>
        </w:rPr>
        <w:t>większości ankietowanych jest na co dzień monitorowane przez przełożonych.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firstLine="700"/>
        <w:jc w:val="both"/>
      </w:pPr>
      <w:r w:rsidRPr="00482E2E">
        <w:rPr>
          <w:b/>
          <w:bCs/>
          <w:color w:val="000000"/>
        </w:rPr>
        <w:t xml:space="preserve">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firstLine="700"/>
        <w:jc w:val="both"/>
      </w:pPr>
      <w:r w:rsidRPr="00482E2E">
        <w:rPr>
          <w:color w:val="000000"/>
          <w:u w:val="single"/>
        </w:rPr>
        <w:t>Ochrona danych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23. Czy dokumenty/materiały/zasoby informatyczne, z których korzysta Pani/Pan w swojej pracy, są Pani/Pana zdaniem odpowiednio chronione przed utratą lub zniszczeniem?</w:t>
      </w:r>
    </w:p>
    <w:p w:rsidR="00F36D27" w:rsidRDefault="00B4390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lastRenderedPageBreak/>
        <w:t xml:space="preserve">TAK – </w:t>
      </w:r>
      <w:r w:rsidR="00FA4136">
        <w:rPr>
          <w:color w:val="000000"/>
        </w:rPr>
        <w:t>27</w:t>
      </w:r>
      <w:r w:rsidRPr="00482E2E">
        <w:rPr>
          <w:color w:val="000000"/>
        </w:rPr>
        <w:t xml:space="preserve"> – </w:t>
      </w:r>
      <w:r w:rsidR="00FA4136">
        <w:rPr>
          <w:color w:val="000000"/>
        </w:rPr>
        <w:t>71</w:t>
      </w:r>
      <w:r w:rsidR="00F36D27" w:rsidRPr="00482E2E">
        <w:rPr>
          <w:color w:val="000000"/>
        </w:rPr>
        <w:t>%</w:t>
      </w:r>
    </w:p>
    <w:p w:rsidR="00FA4136" w:rsidRPr="00482E2E" w:rsidRDefault="00FA4136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5 – 13%</w:t>
      </w:r>
    </w:p>
    <w:p w:rsidR="00F36D27" w:rsidRDefault="00B4390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N</w:t>
      </w:r>
      <w:r w:rsidR="00F36D27" w:rsidRPr="00482E2E">
        <w:rPr>
          <w:color w:val="000000"/>
        </w:rPr>
        <w:t>ie potrafię oce</w:t>
      </w:r>
      <w:r w:rsidRPr="00482E2E">
        <w:rPr>
          <w:color w:val="000000"/>
        </w:rPr>
        <w:t>nić -</w:t>
      </w:r>
      <w:r w:rsidR="00FA4136">
        <w:rPr>
          <w:color w:val="000000"/>
        </w:rPr>
        <w:t xml:space="preserve"> 6</w:t>
      </w:r>
      <w:r w:rsidRPr="00482E2E">
        <w:rPr>
          <w:color w:val="000000"/>
        </w:rPr>
        <w:t xml:space="preserve"> - 1</w:t>
      </w:r>
      <w:r w:rsidR="00FA4136">
        <w:rPr>
          <w:color w:val="000000"/>
        </w:rPr>
        <w:t>6</w:t>
      </w:r>
      <w:r w:rsidR="00F36D27" w:rsidRPr="00482E2E">
        <w:rPr>
          <w:color w:val="000000"/>
        </w:rPr>
        <w:t>%</w:t>
      </w:r>
    </w:p>
    <w:p w:rsidR="00FA4136" w:rsidRDefault="00FA413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-Zmiana hasła w dzienniku </w:t>
      </w:r>
      <w:proofErr w:type="spellStart"/>
      <w:r>
        <w:rPr>
          <w:color w:val="000000"/>
        </w:rPr>
        <w:t>Librus</w:t>
      </w:r>
      <w:proofErr w:type="spellEnd"/>
    </w:p>
    <w:p w:rsidR="00FA4136" w:rsidRDefault="00FA413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-tworzenie kopii zapasowych na kilku nośnikach.</w:t>
      </w:r>
    </w:p>
    <w:p w:rsidR="00FA4136" w:rsidRPr="00482E2E" w:rsidRDefault="00FA413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Brak dostatecznej ochronny danych spowodowanych małą ilością szafek zamykanych na klucz.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</w:rPr>
        <w:t>Wnioski:</w:t>
      </w:r>
    </w:p>
    <w:p w:rsidR="00F36D27" w:rsidRPr="00482E2E" w:rsidRDefault="00591EEC" w:rsidP="00591EEC">
      <w:pPr>
        <w:pStyle w:val="Normalny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</w:rPr>
        <w:t xml:space="preserve">1. </w:t>
      </w:r>
      <w:r w:rsidR="00F36D27" w:rsidRPr="00482E2E">
        <w:rPr>
          <w:b/>
          <w:bCs/>
          <w:color w:val="000000"/>
        </w:rPr>
        <w:t>Jako argument potwierdzający ochronę dokumentów informatycznych, ankietowani podają:</w:t>
      </w:r>
    </w:p>
    <w:p w:rsidR="00FA4136" w:rsidRPr="00FA4136" w:rsidRDefault="00F36D27" w:rsidP="00591EEC">
      <w:pPr>
        <w:pStyle w:val="NormalnyWeb"/>
        <w:tabs>
          <w:tab w:val="left" w:pos="567"/>
        </w:tabs>
        <w:spacing w:before="0" w:beforeAutospacing="0" w:after="0" w:afterAutospacing="0"/>
        <w:ind w:left="720" w:hanging="11"/>
        <w:jc w:val="both"/>
        <w:rPr>
          <w:b/>
          <w:bCs/>
          <w:color w:val="000000"/>
        </w:rPr>
      </w:pPr>
      <w:r w:rsidRPr="00482E2E">
        <w:rPr>
          <w:rFonts w:ascii="Arial" w:hAnsi="Arial" w:cs="Arial"/>
          <w:color w:val="000000"/>
        </w:rPr>
        <w:t>·</w:t>
      </w:r>
      <w:r w:rsidRPr="00482E2E">
        <w:rPr>
          <w:color w:val="000000"/>
        </w:rPr>
        <w:t xml:space="preserve">         </w:t>
      </w:r>
      <w:r w:rsidRPr="00482E2E">
        <w:rPr>
          <w:b/>
          <w:bCs/>
          <w:color w:val="000000"/>
        </w:rPr>
        <w:t>Każdy nauczyciel posiada osobisty login i hasło do e-dziennika</w:t>
      </w:r>
    </w:p>
    <w:p w:rsidR="00F36D27" w:rsidRDefault="00F36D27" w:rsidP="00591EEC">
      <w:pPr>
        <w:pStyle w:val="NormalnyWeb"/>
        <w:tabs>
          <w:tab w:val="left" w:pos="567"/>
        </w:tabs>
        <w:spacing w:before="0" w:beforeAutospacing="0" w:after="0" w:afterAutospacing="0"/>
        <w:ind w:left="720" w:hanging="11"/>
        <w:jc w:val="both"/>
        <w:rPr>
          <w:b/>
          <w:bCs/>
          <w:color w:val="000000"/>
        </w:rPr>
      </w:pPr>
      <w:r w:rsidRPr="00482E2E">
        <w:rPr>
          <w:rFonts w:ascii="Arial" w:hAnsi="Arial" w:cs="Arial"/>
          <w:color w:val="000000"/>
        </w:rPr>
        <w:t>·</w:t>
      </w:r>
      <w:r w:rsidRPr="00482E2E">
        <w:rPr>
          <w:color w:val="000000"/>
        </w:rPr>
        <w:t xml:space="preserve">         </w:t>
      </w:r>
      <w:r w:rsidRPr="00482E2E">
        <w:rPr>
          <w:b/>
          <w:bCs/>
          <w:color w:val="000000"/>
        </w:rPr>
        <w:t>Tworzone są kopie zapasowe dokumentów</w:t>
      </w:r>
    </w:p>
    <w:p w:rsidR="00FA4136" w:rsidRDefault="00591EEC" w:rsidP="00591EEC">
      <w:pPr>
        <w:pStyle w:val="NormalnyWeb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FA4136">
        <w:rPr>
          <w:b/>
          <w:bCs/>
          <w:color w:val="000000"/>
        </w:rPr>
        <w:t>Brak wystarczającej ilości szafek zamykanych na klucz do przechowywania dokumentów.</w:t>
      </w:r>
    </w:p>
    <w:p w:rsidR="00FA4136" w:rsidRPr="00482E2E" w:rsidRDefault="00FA4136" w:rsidP="00F36D27">
      <w:pPr>
        <w:pStyle w:val="NormalnyWeb"/>
        <w:spacing w:before="0" w:beforeAutospacing="0" w:after="0" w:afterAutospacing="0"/>
        <w:ind w:left="1440" w:hanging="360"/>
        <w:jc w:val="both"/>
      </w:pPr>
    </w:p>
    <w:p w:rsidR="00B76CE3" w:rsidRPr="00482E2E" w:rsidRDefault="00B76CE3" w:rsidP="00B76CE3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482E2E">
        <w:rPr>
          <w:b/>
          <w:bCs/>
          <w:color w:val="000000"/>
        </w:rPr>
        <w:t xml:space="preserve">                       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  <w:u w:val="single"/>
        </w:rPr>
        <w:t>Komunikacja między pracownikami i z podmiotami zewnętrznymi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24. Czy ma Pani/Pan dostęp do wszystkich informacji i danych niezbędnych do realizacji powierzonych Pani/Panu zadań?</w:t>
      </w:r>
    </w:p>
    <w:p w:rsidR="00F36D27" w:rsidRDefault="00693113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FA4136">
        <w:rPr>
          <w:color w:val="000000"/>
        </w:rPr>
        <w:t>36</w:t>
      </w:r>
      <w:r w:rsidRPr="00482E2E">
        <w:rPr>
          <w:color w:val="000000"/>
        </w:rPr>
        <w:t xml:space="preserve"> – 9</w:t>
      </w:r>
      <w:r w:rsidR="00FA4136">
        <w:rPr>
          <w:color w:val="000000"/>
        </w:rPr>
        <w:t>5</w:t>
      </w:r>
      <w:r w:rsidR="00F36D27" w:rsidRPr="00482E2E">
        <w:rPr>
          <w:color w:val="000000"/>
        </w:rPr>
        <w:t>%</w:t>
      </w:r>
    </w:p>
    <w:p w:rsidR="00FA4136" w:rsidRDefault="00FA413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NIE- 2 – 5%</w:t>
      </w:r>
    </w:p>
    <w:p w:rsidR="00FA4136" w:rsidRPr="00482E2E" w:rsidRDefault="00FA4136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Nauczyciele podają:</w:t>
      </w:r>
    </w:p>
    <w:p w:rsidR="00F36D27" w:rsidRDefault="00F36D27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- </w:t>
      </w:r>
      <w:r w:rsidR="00FA4136">
        <w:rPr>
          <w:color w:val="000000"/>
        </w:rPr>
        <w:t>BIP</w:t>
      </w:r>
    </w:p>
    <w:p w:rsidR="00FA4136" w:rsidRDefault="00FA4136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L</w:t>
      </w:r>
      <w:r w:rsidR="00591EEC">
        <w:rPr>
          <w:color w:val="000000"/>
        </w:rPr>
        <w:t>i</w:t>
      </w:r>
      <w:r>
        <w:rPr>
          <w:color w:val="000000"/>
        </w:rPr>
        <w:t>brus</w:t>
      </w:r>
      <w:proofErr w:type="spellEnd"/>
    </w:p>
    <w:p w:rsidR="00FA4136" w:rsidRPr="00482E2E" w:rsidRDefault="00FA4136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-tablica w pokoju nauczycielskim</w:t>
      </w:r>
    </w:p>
    <w:p w:rsidR="00F36D27" w:rsidRPr="00B040B4" w:rsidRDefault="00F36D27" w:rsidP="00F36D27">
      <w:pPr>
        <w:pStyle w:val="NormalnyWeb"/>
        <w:spacing w:before="0" w:beforeAutospacing="0" w:after="0" w:afterAutospacing="0"/>
        <w:jc w:val="both"/>
      </w:pPr>
      <w:r w:rsidRPr="00B040B4">
        <w:t>25. Czy postawa osób na stanowiskach kierowniczych w szkole zachęca pracowników do sygnalizowania problemów i zagrożeń w realizacji zadań?</w:t>
      </w:r>
    </w:p>
    <w:p w:rsidR="00F36D27" w:rsidRPr="00B040B4" w:rsidRDefault="00693113" w:rsidP="00F36D27">
      <w:pPr>
        <w:pStyle w:val="NormalnyWeb"/>
        <w:spacing w:before="0" w:beforeAutospacing="0" w:after="0" w:afterAutospacing="0"/>
        <w:ind w:left="720"/>
        <w:jc w:val="both"/>
      </w:pPr>
      <w:r w:rsidRPr="00B040B4">
        <w:t>TAK– 4</w:t>
      </w:r>
      <w:r w:rsidR="00576865" w:rsidRPr="00B040B4">
        <w:t>7 - 79</w:t>
      </w:r>
      <w:r w:rsidR="00F36D27" w:rsidRPr="00B040B4">
        <w:t>%</w:t>
      </w:r>
    </w:p>
    <w:p w:rsidR="00F36D27" w:rsidRPr="00B040B4" w:rsidRDefault="00693113" w:rsidP="00F36D27">
      <w:pPr>
        <w:pStyle w:val="NormalnyWeb"/>
        <w:spacing w:before="0" w:beforeAutospacing="0" w:after="0" w:afterAutospacing="0"/>
        <w:ind w:left="720"/>
        <w:jc w:val="both"/>
      </w:pPr>
      <w:r w:rsidRPr="00B040B4">
        <w:t>NIE - 6</w:t>
      </w:r>
      <w:r w:rsidR="00576865" w:rsidRPr="00B040B4">
        <w:t xml:space="preserve"> - 10</w:t>
      </w:r>
      <w:r w:rsidR="00F36D27" w:rsidRPr="00B040B4">
        <w:t>%</w:t>
      </w:r>
    </w:p>
    <w:p w:rsidR="00F36D27" w:rsidRDefault="00693113" w:rsidP="00F36D27">
      <w:pPr>
        <w:pStyle w:val="NormalnyWeb"/>
        <w:spacing w:before="0" w:beforeAutospacing="0" w:after="0" w:afterAutospacing="0"/>
        <w:ind w:left="720"/>
        <w:jc w:val="both"/>
      </w:pPr>
      <w:r w:rsidRPr="00B040B4">
        <w:t>Nie potrafię ocenić – 7</w:t>
      </w:r>
      <w:r w:rsidR="00576865" w:rsidRPr="00B040B4">
        <w:t>- 11</w:t>
      </w:r>
      <w:r w:rsidR="00F36D27" w:rsidRPr="00B040B4">
        <w:t>%</w:t>
      </w:r>
    </w:p>
    <w:p w:rsidR="00D44EE8" w:rsidRPr="00B040B4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F36D27" w:rsidRPr="00B040B4" w:rsidRDefault="00576865" w:rsidP="00F36D27">
      <w:pPr>
        <w:pStyle w:val="NormalnyWeb"/>
        <w:spacing w:before="0" w:beforeAutospacing="0" w:after="0" w:afterAutospacing="0"/>
        <w:jc w:val="both"/>
      </w:pPr>
      <w:r w:rsidRPr="00B040B4">
        <w:t>- 79%</w:t>
      </w:r>
      <w:r w:rsidR="00F36D27" w:rsidRPr="00B040B4">
        <w:t xml:space="preserve"> ankietowanych ma poczucie, że może sygnalizować pojawiające się problemy osobom na stan</w:t>
      </w:r>
      <w:r w:rsidRPr="00B040B4">
        <w:t>owiskach kierowniczych, jednak 6 osób</w:t>
      </w:r>
      <w:r w:rsidR="00F36D27" w:rsidRPr="00B040B4">
        <w:t xml:space="preserve"> temu zaprzecza, a pozostali nie potrafią tego ocenić.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26. Czy w przypadku wystąpienia trudności w realizacji zadań zwraca się Pani/Pan do przełożonego z prośb</w:t>
      </w:r>
      <w:r w:rsidR="00B040B4">
        <w:rPr>
          <w:color w:val="000000"/>
        </w:rPr>
        <w:t>ą</w:t>
      </w:r>
      <w:r w:rsidRPr="00482E2E">
        <w:rPr>
          <w:color w:val="000000"/>
        </w:rPr>
        <w:t xml:space="preserve"> o pomoc?</w:t>
      </w:r>
    </w:p>
    <w:p w:rsidR="00F36D27" w:rsidRPr="00482E2E" w:rsidRDefault="00E94BA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B040B4">
        <w:rPr>
          <w:color w:val="000000"/>
        </w:rPr>
        <w:t>30</w:t>
      </w:r>
      <w:r w:rsidRPr="00482E2E">
        <w:rPr>
          <w:color w:val="000000"/>
        </w:rPr>
        <w:t xml:space="preserve"> - </w:t>
      </w:r>
      <w:r w:rsidR="00B040B4">
        <w:rPr>
          <w:color w:val="000000"/>
        </w:rPr>
        <w:t>79</w:t>
      </w:r>
      <w:r w:rsidR="00F36D27" w:rsidRPr="00482E2E">
        <w:rPr>
          <w:color w:val="000000"/>
        </w:rPr>
        <w:t>%</w:t>
      </w:r>
    </w:p>
    <w:p w:rsidR="00E94BAB" w:rsidRPr="00482E2E" w:rsidRDefault="00E94BAB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– </w:t>
      </w:r>
      <w:r w:rsidR="00B040B4">
        <w:rPr>
          <w:color w:val="000000"/>
        </w:rPr>
        <w:t>5</w:t>
      </w:r>
      <w:r w:rsidRPr="00482E2E">
        <w:rPr>
          <w:color w:val="000000"/>
        </w:rPr>
        <w:t xml:space="preserve"> – </w:t>
      </w:r>
      <w:r w:rsidR="00B040B4">
        <w:rPr>
          <w:color w:val="000000"/>
        </w:rPr>
        <w:t>13</w:t>
      </w:r>
      <w:r w:rsidRPr="00482E2E">
        <w:rPr>
          <w:color w:val="000000"/>
        </w:rPr>
        <w:t>%</w:t>
      </w:r>
    </w:p>
    <w:p w:rsidR="00E94BAB" w:rsidRPr="00482E2E" w:rsidRDefault="00E94BAB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B040B4">
        <w:rPr>
          <w:color w:val="000000"/>
        </w:rPr>
        <w:t>3</w:t>
      </w:r>
      <w:r w:rsidRPr="00482E2E">
        <w:rPr>
          <w:color w:val="000000"/>
        </w:rPr>
        <w:t xml:space="preserve"> - </w:t>
      </w:r>
      <w:r w:rsidR="00B040B4">
        <w:rPr>
          <w:color w:val="000000"/>
        </w:rPr>
        <w:t>8</w:t>
      </w:r>
      <w:r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>- W większości pracownicy szkoły zgłaszają do przełożonego trudno</w:t>
      </w:r>
      <w:r w:rsidR="00E94BAB" w:rsidRPr="00482E2E">
        <w:rPr>
          <w:color w:val="000000"/>
        </w:rPr>
        <w:t>ści w realizacji zadań</w:t>
      </w:r>
      <w:r w:rsidR="00B040B4">
        <w:rPr>
          <w:color w:val="000000"/>
        </w:rPr>
        <w:t>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27. Czy Pani/Pana zdaniem istnieje sprawny przepływ informacji wewnątrz szkoły?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B040B4">
        <w:rPr>
          <w:color w:val="000000"/>
        </w:rPr>
        <w:t>23</w:t>
      </w:r>
      <w:r w:rsidRPr="00482E2E">
        <w:rPr>
          <w:color w:val="000000"/>
        </w:rPr>
        <w:t xml:space="preserve"> - </w:t>
      </w:r>
      <w:r w:rsidR="00B040B4">
        <w:rPr>
          <w:color w:val="000000"/>
        </w:rPr>
        <w:t>61</w:t>
      </w:r>
      <w:r w:rsidRPr="00482E2E">
        <w:rPr>
          <w:color w:val="000000"/>
        </w:rPr>
        <w:t>,</w:t>
      </w:r>
      <w:r w:rsidR="00F36D27" w:rsidRPr="00482E2E">
        <w:rPr>
          <w:color w:val="000000"/>
        </w:rPr>
        <w:t>%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– </w:t>
      </w:r>
      <w:r w:rsidR="00B040B4">
        <w:rPr>
          <w:color w:val="000000"/>
        </w:rPr>
        <w:t>7</w:t>
      </w:r>
      <w:r w:rsidRPr="00482E2E">
        <w:rPr>
          <w:color w:val="000000"/>
        </w:rPr>
        <w:t xml:space="preserve"> -  </w:t>
      </w:r>
      <w:r w:rsidR="00B040B4">
        <w:rPr>
          <w:color w:val="000000"/>
        </w:rPr>
        <w:t>1</w:t>
      </w:r>
      <w:r w:rsidRPr="00482E2E">
        <w:rPr>
          <w:color w:val="000000"/>
        </w:rPr>
        <w:t>8</w:t>
      </w:r>
      <w:r w:rsidR="00F36D27" w:rsidRPr="00482E2E">
        <w:rPr>
          <w:color w:val="000000"/>
        </w:rPr>
        <w:t>%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8 - </w:t>
      </w:r>
      <w:r w:rsidR="00B040B4">
        <w:rPr>
          <w:color w:val="000000"/>
        </w:rPr>
        <w:t>21</w:t>
      </w:r>
      <w:r w:rsidR="00F36D27"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Jako formę dowodu potwierdzającego sprawny przepływ informacji wewnątrz szkoły podano: dziennik elektroniczny </w:t>
      </w:r>
      <w:proofErr w:type="spellStart"/>
      <w:r w:rsidRPr="00482E2E">
        <w:rPr>
          <w:color w:val="000000"/>
        </w:rPr>
        <w:t>Librus</w:t>
      </w:r>
      <w:proofErr w:type="spellEnd"/>
      <w:r w:rsidR="00B040B4">
        <w:rPr>
          <w:color w:val="000000"/>
        </w:rPr>
        <w:t xml:space="preserve"> – wiadomości i ogłoszenia. Informacje podawane jako pilne i ważne nie zawsze są odczytane przez nauczycieli ze względu na brak czasu w szkole.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lastRenderedPageBreak/>
        <w:t>28. Czy Pani/Pana zdaniem istnieje sprawny przepływ informacji pomiędzy poszczególnymi pracownikami w szkole?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B040B4">
        <w:rPr>
          <w:color w:val="000000"/>
        </w:rPr>
        <w:t>18</w:t>
      </w:r>
      <w:r w:rsidRPr="00482E2E">
        <w:rPr>
          <w:color w:val="000000"/>
        </w:rPr>
        <w:t xml:space="preserve"> - </w:t>
      </w:r>
      <w:r w:rsidR="00B040B4">
        <w:rPr>
          <w:color w:val="000000"/>
        </w:rPr>
        <w:t>47</w:t>
      </w:r>
      <w:r w:rsidR="00F36D27" w:rsidRPr="00482E2E">
        <w:rPr>
          <w:color w:val="000000"/>
        </w:rPr>
        <w:t>%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– </w:t>
      </w:r>
      <w:r w:rsidR="00B040B4">
        <w:rPr>
          <w:color w:val="000000"/>
        </w:rPr>
        <w:t>10</w:t>
      </w:r>
      <w:r w:rsidRPr="00482E2E">
        <w:rPr>
          <w:color w:val="000000"/>
        </w:rPr>
        <w:t xml:space="preserve"> – </w:t>
      </w:r>
      <w:r w:rsidR="00B040B4">
        <w:rPr>
          <w:color w:val="000000"/>
        </w:rPr>
        <w:t>26</w:t>
      </w:r>
      <w:r w:rsidR="00F36D27" w:rsidRPr="00482E2E">
        <w:rPr>
          <w:color w:val="000000"/>
        </w:rPr>
        <w:t>%</w:t>
      </w:r>
    </w:p>
    <w:p w:rsidR="00F36D27" w:rsidRDefault="00F249A1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>Nie potrafię ocenić –</w:t>
      </w:r>
      <w:r w:rsidR="00B040B4">
        <w:rPr>
          <w:color w:val="000000"/>
        </w:rPr>
        <w:t xml:space="preserve"> 9 </w:t>
      </w:r>
      <w:r w:rsidRPr="00482E2E">
        <w:rPr>
          <w:color w:val="000000"/>
        </w:rPr>
        <w:t xml:space="preserve">– </w:t>
      </w:r>
      <w:r w:rsidR="00B040B4">
        <w:rPr>
          <w:color w:val="000000"/>
        </w:rPr>
        <w:t>24</w:t>
      </w:r>
      <w:r w:rsidR="00F36D27" w:rsidRPr="00482E2E">
        <w:rPr>
          <w:color w:val="000000"/>
        </w:rPr>
        <w:t>%</w:t>
      </w:r>
    </w:p>
    <w:p w:rsidR="00D44EE8" w:rsidRPr="00D44EE8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B040B4" w:rsidRPr="00482E2E" w:rsidRDefault="00B040B4" w:rsidP="00591EEC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Nauczyciele </w:t>
      </w:r>
      <w:r>
        <w:rPr>
          <w:color w:val="000000"/>
        </w:rPr>
        <w:t xml:space="preserve"> nie podali żadnej informacji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29. Czy zna Pani/Pan zasady kontaktów pracowników szkoły z podmiotami zewnętrznymi oraz swoje uprawnienia i obowiązki w tym zakresie?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TAK – </w:t>
      </w:r>
      <w:r w:rsidR="00B040B4">
        <w:rPr>
          <w:color w:val="000000"/>
        </w:rPr>
        <w:t>14</w:t>
      </w:r>
      <w:r w:rsidR="00DE3EB1" w:rsidRPr="00482E2E">
        <w:rPr>
          <w:color w:val="000000"/>
        </w:rPr>
        <w:t xml:space="preserve"> - </w:t>
      </w:r>
      <w:r w:rsidR="00B040B4">
        <w:rPr>
          <w:color w:val="000000"/>
        </w:rPr>
        <w:t>37</w:t>
      </w:r>
      <w:r w:rsidR="00F36D27" w:rsidRPr="00482E2E">
        <w:rPr>
          <w:color w:val="000000"/>
        </w:rPr>
        <w:t>%</w:t>
      </w:r>
    </w:p>
    <w:p w:rsidR="00F36D27" w:rsidRPr="00482E2E" w:rsidRDefault="00F249A1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– </w:t>
      </w:r>
      <w:r w:rsidR="00B040B4">
        <w:rPr>
          <w:color w:val="000000"/>
        </w:rPr>
        <w:t>10</w:t>
      </w:r>
      <w:r w:rsidR="00DE3EB1" w:rsidRPr="00482E2E">
        <w:rPr>
          <w:color w:val="000000"/>
        </w:rPr>
        <w:t xml:space="preserve"> - </w:t>
      </w:r>
      <w:r w:rsidR="00B040B4">
        <w:rPr>
          <w:color w:val="000000"/>
        </w:rPr>
        <w:t>26</w:t>
      </w:r>
      <w:r w:rsidR="00F36D27" w:rsidRPr="00482E2E">
        <w:rPr>
          <w:color w:val="000000"/>
        </w:rPr>
        <w:t>%</w:t>
      </w:r>
    </w:p>
    <w:p w:rsidR="00F36D27" w:rsidRDefault="00DE3EB1" w:rsidP="00B040B4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Nie potrafię ocenić – </w:t>
      </w:r>
      <w:r w:rsidR="00B040B4">
        <w:rPr>
          <w:color w:val="000000"/>
        </w:rPr>
        <w:t>13</w:t>
      </w:r>
      <w:r w:rsidRPr="00482E2E">
        <w:rPr>
          <w:color w:val="000000"/>
        </w:rPr>
        <w:t xml:space="preserve"> - </w:t>
      </w:r>
      <w:r w:rsidR="00B040B4">
        <w:rPr>
          <w:color w:val="000000"/>
        </w:rPr>
        <w:t>34</w:t>
      </w:r>
      <w:r w:rsidR="00F36D27" w:rsidRPr="00482E2E">
        <w:rPr>
          <w:color w:val="000000"/>
        </w:rPr>
        <w:t>%</w:t>
      </w:r>
    </w:p>
    <w:p w:rsidR="00D44EE8" w:rsidRPr="00482E2E" w:rsidRDefault="00D44EE8" w:rsidP="00D44EE8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Brak odpowiedzi – 1– 3%</w:t>
      </w:r>
    </w:p>
    <w:p w:rsidR="00F36D27" w:rsidRPr="00482E2E" w:rsidRDefault="00B040B4" w:rsidP="00B040B4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- Nauczyciele </w:t>
      </w:r>
      <w:r>
        <w:rPr>
          <w:color w:val="000000"/>
        </w:rPr>
        <w:t xml:space="preserve"> nie podali żadnej informacji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30. Czy szkoła utrzymuje efektywne kontakty z podmiotami zewnętrznymi, które mają wpływ na realizację jej zadań?</w:t>
      </w:r>
    </w:p>
    <w:p w:rsidR="00F36D27" w:rsidRDefault="001A564E" w:rsidP="00F36D27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B040B4">
        <w:rPr>
          <w:color w:val="000000"/>
        </w:rPr>
        <w:t>24</w:t>
      </w:r>
      <w:r w:rsidR="00F36D27" w:rsidRPr="00482E2E">
        <w:rPr>
          <w:color w:val="000000"/>
        </w:rPr>
        <w:t xml:space="preserve"> -</w:t>
      </w:r>
      <w:r w:rsidR="00B27251" w:rsidRPr="00482E2E">
        <w:rPr>
          <w:color w:val="000000"/>
        </w:rPr>
        <w:t xml:space="preserve"> </w:t>
      </w:r>
      <w:r w:rsidR="00B040B4">
        <w:rPr>
          <w:color w:val="000000"/>
        </w:rPr>
        <w:t>63</w:t>
      </w:r>
      <w:r w:rsidR="00F36D27" w:rsidRPr="00482E2E">
        <w:rPr>
          <w:color w:val="000000"/>
        </w:rPr>
        <w:t>%</w:t>
      </w:r>
    </w:p>
    <w:p w:rsidR="00B040B4" w:rsidRPr="00482E2E" w:rsidRDefault="00B040B4" w:rsidP="00F36D27">
      <w:pPr>
        <w:pStyle w:val="NormalnyWeb"/>
        <w:spacing w:before="0" w:beforeAutospacing="0" w:after="0" w:afterAutospacing="0"/>
        <w:ind w:left="720"/>
        <w:jc w:val="both"/>
      </w:pPr>
      <w:r>
        <w:rPr>
          <w:color w:val="000000"/>
        </w:rPr>
        <w:t>NIE – 3 – 8%</w:t>
      </w:r>
    </w:p>
    <w:p w:rsidR="00F8535B" w:rsidRDefault="001A564E" w:rsidP="00F8535B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color w:val="000000"/>
        </w:rPr>
        <w:t xml:space="preserve">Nie potrafię ocenić – </w:t>
      </w:r>
      <w:r w:rsidR="00B040B4">
        <w:rPr>
          <w:color w:val="000000"/>
        </w:rPr>
        <w:t>11</w:t>
      </w:r>
      <w:r w:rsidR="00B27251" w:rsidRPr="00482E2E">
        <w:rPr>
          <w:color w:val="000000"/>
        </w:rPr>
        <w:t xml:space="preserve">– </w:t>
      </w:r>
      <w:r w:rsidR="00B040B4">
        <w:rPr>
          <w:color w:val="000000"/>
        </w:rPr>
        <w:t>29</w:t>
      </w:r>
      <w:r w:rsidR="00B27251" w:rsidRPr="00482E2E">
        <w:rPr>
          <w:color w:val="000000"/>
        </w:rPr>
        <w:t>%</w:t>
      </w:r>
    </w:p>
    <w:p w:rsidR="00F8535B" w:rsidRDefault="00F8535B" w:rsidP="00F8535B">
      <w:pPr>
        <w:pStyle w:val="NormalnyWeb"/>
        <w:spacing w:before="0" w:beforeAutospacing="0" w:after="0" w:afterAutospacing="0"/>
        <w:ind w:left="720"/>
        <w:jc w:val="both"/>
      </w:pPr>
      <w:r>
        <w:t>Policja, straż miejska, straż pożarna, PCK, MOPS, Poradnia PPP, gazeta i telewizja regionalna, kościół parafialny, Dom Samotnej Matki, schronisko dla zwierząt i hospicjum Św. Alberta.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jc w:val="both"/>
      </w:pPr>
      <w:r w:rsidRPr="00482E2E">
        <w:rPr>
          <w:color w:val="000000"/>
        </w:rPr>
        <w:t>31. Czy przełożeni na co dzień zwracają wystarczająca uwagę na przestrzeganie przez pracowników obowiązujących w szkole zasad, procedur, instrukcji itp.?</w:t>
      </w:r>
    </w:p>
    <w:p w:rsidR="00F36D27" w:rsidRPr="00482E2E" w:rsidRDefault="00B27251" w:rsidP="00F36D27">
      <w:pPr>
        <w:pStyle w:val="NormalnyWeb"/>
        <w:spacing w:before="0" w:beforeAutospacing="0" w:after="0" w:afterAutospacing="0"/>
        <w:ind w:firstLine="700"/>
        <w:jc w:val="both"/>
        <w:rPr>
          <w:color w:val="000000"/>
        </w:rPr>
      </w:pPr>
      <w:r w:rsidRPr="00482E2E">
        <w:rPr>
          <w:color w:val="000000"/>
        </w:rPr>
        <w:t xml:space="preserve">TAK – </w:t>
      </w:r>
      <w:r w:rsidR="00F8535B">
        <w:rPr>
          <w:color w:val="000000"/>
        </w:rPr>
        <w:t>33</w:t>
      </w:r>
      <w:r w:rsidRPr="00482E2E">
        <w:rPr>
          <w:color w:val="000000"/>
        </w:rPr>
        <w:t xml:space="preserve">– </w:t>
      </w:r>
      <w:r w:rsidR="00F8535B">
        <w:rPr>
          <w:color w:val="000000"/>
        </w:rPr>
        <w:t>87</w:t>
      </w:r>
      <w:r w:rsidR="00F36D27" w:rsidRPr="00482E2E">
        <w:rPr>
          <w:color w:val="000000"/>
        </w:rPr>
        <w:t>%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firstLine="700"/>
        <w:jc w:val="both"/>
      </w:pPr>
      <w:r w:rsidRPr="00482E2E">
        <w:rPr>
          <w:color w:val="000000"/>
        </w:rPr>
        <w:t>Nie potrafię ocenić –</w:t>
      </w:r>
      <w:r w:rsidR="00B27251" w:rsidRPr="00482E2E">
        <w:rPr>
          <w:color w:val="000000"/>
        </w:rPr>
        <w:t xml:space="preserve"> </w:t>
      </w:r>
      <w:r w:rsidR="00F8535B">
        <w:rPr>
          <w:color w:val="000000"/>
        </w:rPr>
        <w:t>5</w:t>
      </w:r>
      <w:r w:rsidR="00B27251" w:rsidRPr="00482E2E">
        <w:rPr>
          <w:color w:val="000000"/>
        </w:rPr>
        <w:t xml:space="preserve"> –  </w:t>
      </w:r>
      <w:r w:rsidR="00F8535B">
        <w:rPr>
          <w:color w:val="000000"/>
        </w:rPr>
        <w:t>13</w:t>
      </w:r>
      <w:r w:rsidRPr="00482E2E">
        <w:rPr>
          <w:color w:val="000000"/>
        </w:rPr>
        <w:t>%</w:t>
      </w:r>
    </w:p>
    <w:p w:rsidR="00F8535B" w:rsidRDefault="00F8535B" w:rsidP="00F8535B">
      <w:pPr>
        <w:pStyle w:val="NormalnyWeb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 xml:space="preserve">Wysyłane są informacje w </w:t>
      </w:r>
      <w:proofErr w:type="spellStart"/>
      <w:r>
        <w:rPr>
          <w:color w:val="000000"/>
        </w:rPr>
        <w:t>Librusie</w:t>
      </w:r>
      <w:proofErr w:type="spellEnd"/>
      <w:r>
        <w:rPr>
          <w:color w:val="000000"/>
        </w:rPr>
        <w:t xml:space="preserve"> i na tablicach w pokoju nauczycielskim.</w:t>
      </w:r>
    </w:p>
    <w:p w:rsidR="00F8535B" w:rsidRDefault="00F8535B" w:rsidP="00F8535B">
      <w:pPr>
        <w:pStyle w:val="NormalnyWeb"/>
        <w:spacing w:before="0" w:beforeAutospacing="0" w:after="0" w:afterAutospacing="0"/>
        <w:ind w:firstLine="700"/>
        <w:jc w:val="both"/>
        <w:rPr>
          <w:color w:val="000000"/>
        </w:rPr>
      </w:pPr>
    </w:p>
    <w:p w:rsidR="00F8535B" w:rsidRPr="00F8535B" w:rsidRDefault="00F8535B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  <w:color w:val="000000"/>
        </w:rPr>
      </w:pPr>
      <w:r w:rsidRPr="00F8535B">
        <w:rPr>
          <w:b/>
          <w:color w:val="000000"/>
        </w:rPr>
        <w:t>Wnioski:</w:t>
      </w:r>
    </w:p>
    <w:p w:rsidR="00F8535B" w:rsidRPr="00F8535B" w:rsidRDefault="00591EEC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</w:rPr>
      </w:pPr>
      <w:r>
        <w:rPr>
          <w:b/>
          <w:color w:val="000000"/>
        </w:rPr>
        <w:t>1.</w:t>
      </w:r>
      <w:r w:rsidR="00F36D27" w:rsidRPr="00F8535B">
        <w:rPr>
          <w:b/>
          <w:color w:val="000000"/>
        </w:rPr>
        <w:t xml:space="preserve"> Nie wszyscy ankietowani potrafią ocenić, czy przełożeni na co dzień zwracają uwagę na przestrzeganie przez pracowników obowiązujących w szkole zasad, procedur, instrukcji itp.</w:t>
      </w:r>
    </w:p>
    <w:p w:rsidR="00385FA1" w:rsidRPr="00F8535B" w:rsidRDefault="00591EEC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</w:rPr>
      </w:pPr>
      <w:r w:rsidRPr="00591EEC">
        <w:rPr>
          <w:b/>
        </w:rPr>
        <w:t xml:space="preserve">2. </w:t>
      </w:r>
      <w:r w:rsidR="00F36D27" w:rsidRPr="00591EEC">
        <w:rPr>
          <w:b/>
        </w:rPr>
        <w:t xml:space="preserve"> </w:t>
      </w:r>
      <w:r w:rsidR="00F36D27" w:rsidRPr="00F8535B">
        <w:rPr>
          <w:b/>
        </w:rPr>
        <w:t>Nauczyciele podają, że</w:t>
      </w:r>
      <w:r w:rsidR="00385FA1" w:rsidRPr="00F8535B">
        <w:rPr>
          <w:b/>
        </w:rPr>
        <w:t xml:space="preserve"> przełożeni kontrolują i informują pracowników.  Informacje są przekazywane na bieżąco. W razie wystąpienia nieprawidłowości jest zwracana uwaga słowna. </w:t>
      </w:r>
    </w:p>
    <w:p w:rsidR="00385FA1" w:rsidRPr="00F8535B" w:rsidRDefault="00591EEC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</w:rPr>
      </w:pPr>
      <w:r>
        <w:rPr>
          <w:b/>
        </w:rPr>
        <w:t xml:space="preserve">3. </w:t>
      </w:r>
      <w:r w:rsidR="00385FA1" w:rsidRPr="00F8535B">
        <w:rPr>
          <w:b/>
        </w:rPr>
        <w:t>Wiadomości i informacje są umieszczane na LIBRUSIE</w:t>
      </w:r>
      <w:r w:rsidR="00F8535B" w:rsidRPr="00F8535B">
        <w:rPr>
          <w:b/>
        </w:rPr>
        <w:t xml:space="preserve"> i na tablicach w pokoju nauczycielskim</w:t>
      </w:r>
      <w:r w:rsidR="00385FA1" w:rsidRPr="00F8535B">
        <w:rPr>
          <w:b/>
        </w:rPr>
        <w:t xml:space="preserve"> oraz podczas Rad Pedagogicznych są przypominane zasady, regulaminy i procedury.  </w:t>
      </w:r>
    </w:p>
    <w:p w:rsidR="00F8535B" w:rsidRPr="00F8535B" w:rsidRDefault="00591EEC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</w:rPr>
      </w:pPr>
      <w:r>
        <w:rPr>
          <w:b/>
        </w:rPr>
        <w:t>4.</w:t>
      </w:r>
      <w:r w:rsidR="00F8535B" w:rsidRPr="00F8535B">
        <w:rPr>
          <w:b/>
        </w:rPr>
        <w:t>Nauczyciela współpracują z wieloma instytucjami znajdującymi się w środowisku lokalnym.</w:t>
      </w:r>
    </w:p>
    <w:p w:rsidR="00F8535B" w:rsidRPr="00F8535B" w:rsidRDefault="00591EEC" w:rsidP="00591EEC">
      <w:pPr>
        <w:pStyle w:val="NormalnyWeb"/>
        <w:spacing w:before="0" w:beforeAutospacing="0" w:after="0" w:afterAutospacing="0"/>
        <w:ind w:left="709" w:hanging="9"/>
        <w:jc w:val="both"/>
        <w:rPr>
          <w:b/>
        </w:rPr>
      </w:pPr>
      <w:r>
        <w:rPr>
          <w:b/>
        </w:rPr>
        <w:t xml:space="preserve">5. </w:t>
      </w:r>
      <w:r w:rsidR="00F8535B" w:rsidRPr="00F8535B">
        <w:rPr>
          <w:b/>
        </w:rPr>
        <w:t>Nauczyciele znają i przestrzegają zasad obowiązujących na stanowiskach pracy.</w:t>
      </w:r>
    </w:p>
    <w:p w:rsidR="00385FA1" w:rsidRPr="00482E2E" w:rsidRDefault="00385FA1" w:rsidP="00F36D27">
      <w:pPr>
        <w:pStyle w:val="NormalnyWeb"/>
        <w:spacing w:before="0" w:beforeAutospacing="0" w:after="0" w:afterAutospacing="0"/>
        <w:ind w:left="700"/>
        <w:jc w:val="both"/>
      </w:pPr>
    </w:p>
    <w:p w:rsidR="00F36D27" w:rsidRDefault="00385FA1" w:rsidP="00F36D27">
      <w:pPr>
        <w:pStyle w:val="NormalnyWeb"/>
        <w:spacing w:before="0" w:beforeAutospacing="0" w:after="0" w:afterAutospacing="0"/>
        <w:ind w:left="700"/>
        <w:jc w:val="both"/>
      </w:pPr>
      <w:r w:rsidRPr="00482E2E">
        <w:t xml:space="preserve"> </w:t>
      </w:r>
    </w:p>
    <w:p w:rsidR="00F8535B" w:rsidRPr="00482E2E" w:rsidRDefault="00F8535B" w:rsidP="00F36D27">
      <w:pPr>
        <w:pStyle w:val="NormalnyWeb"/>
        <w:spacing w:before="0" w:beforeAutospacing="0" w:after="0" w:afterAutospacing="0"/>
        <w:ind w:left="700"/>
        <w:jc w:val="both"/>
      </w:pPr>
      <w:bookmarkStart w:id="0" w:name="_GoBack"/>
      <w:bookmarkEnd w:id="0"/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center"/>
      </w:pPr>
      <w:r w:rsidRPr="00482E2E">
        <w:rPr>
          <w:b/>
          <w:bCs/>
          <w:color w:val="000000"/>
        </w:rPr>
        <w:t>Ankieta do samooceny kontroli zarządczej dla kierowników komórek organizacyjnych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720"/>
        <w:jc w:val="both"/>
      </w:pPr>
      <w:r w:rsidRPr="00482E2E">
        <w:rPr>
          <w:b/>
          <w:bCs/>
          <w:color w:val="000000"/>
          <w:u w:val="single"/>
        </w:rPr>
        <w:t>Wnioski: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1.      Pracownicy są informowani o zasadach etycznego postępowania.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2.      Kierownicy komórek organizacyjnych wiedzą jak należy zachować się w przypadku naruszeń zasad etycznych.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lastRenderedPageBreak/>
        <w:t>3.      Kadra kierownicza bierze udział w szkoleniach.</w:t>
      </w:r>
    </w:p>
    <w:p w:rsidR="00F36D27" w:rsidRPr="00482E2E" w:rsidRDefault="00B03F15" w:rsidP="00F36D27">
      <w:pPr>
        <w:pStyle w:val="NormalnyWeb"/>
        <w:spacing w:before="0" w:beforeAutospacing="0" w:after="0" w:afterAutospacing="0"/>
        <w:ind w:left="1080" w:hanging="360"/>
        <w:jc w:val="both"/>
      </w:pPr>
      <w:r>
        <w:rPr>
          <w:color w:val="000000"/>
        </w:rPr>
        <w:t>4.      W SP 1, w każdym gabinecie, znajduje się instrukcja BHP</w:t>
      </w:r>
      <w:r w:rsidR="00F36D27" w:rsidRPr="00482E2E">
        <w:rPr>
          <w:color w:val="000000"/>
        </w:rPr>
        <w:t> na dane stanowisko.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5.      W SP 1 dokonywana jest okresowa ocena pracy pracowników, a pracownicy zostali zapoznani z kryteriami, za pomocą których dokonuje się oceny wykonywanych przez nich zadań.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6.      Pracownicy w SP 1 mają zapewniony dostęp do szkoleń.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7.      Kadra SP 1 jest w pełnym stopniu wykwalifikowana tak, aby skutecznie wykonywać powierzone jej zadania.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8.      W SP 1 istnieją procedury zatrudniania osób na poszczególne stanowiska.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9.      Struktura organizacyjna SP 1 jest dostosowana do wypełniania aktualnych celów i zadań szkoły.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10.  Struktura organizacyjna SP 1 jest okresowo analizowana i w miarę potrzeb aktualizowana.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11.  Kadra kierownicza uważa, że w SP 1 zatrudniona jest odpowiednia liczba pracowników, w odniesieniu do założonych zadań i celów placówki.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2</w:t>
      </w:r>
      <w:r w:rsidRPr="00482E2E">
        <w:rPr>
          <w:color w:val="000000"/>
        </w:rPr>
        <w:t>.  Zadania i obowiązki pracowników nie zawsze przekazywane są drogą pisemną (zdarza się ustne delegowanie zadań).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3</w:t>
      </w:r>
      <w:r w:rsidRPr="00482E2E">
        <w:rPr>
          <w:color w:val="000000"/>
        </w:rPr>
        <w:t>.  Uprawnienia do podejmowania decyzji delegowane są na niższe szczeble.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4</w:t>
      </w:r>
      <w:r w:rsidRPr="00482E2E">
        <w:rPr>
          <w:color w:val="000000"/>
        </w:rPr>
        <w:t>.  Misja SP 1 została określona.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5</w:t>
      </w:r>
      <w:r w:rsidRPr="00482E2E">
        <w:rPr>
          <w:color w:val="000000"/>
        </w:rPr>
        <w:t>.  Cele i zadania SP 1 na bieżący rok zostały wyszczególnione i mają one określone mierniki.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6</w:t>
      </w:r>
      <w:r w:rsidRPr="00482E2E">
        <w:rPr>
          <w:color w:val="000000"/>
        </w:rPr>
        <w:t>.  Kadra kierownicza wyznacza cele do osiągnięcia i zadania do zrealizowania przez pracowników na bieżący rok, na bieżąco monitoruje stan zaawansowania realizacji powierzonych pracownikom zadań oraz przygotowuje okresowe informacje na ten temat.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7</w:t>
      </w:r>
      <w:r w:rsidRPr="00482E2E">
        <w:rPr>
          <w:color w:val="000000"/>
        </w:rPr>
        <w:t>.  W SP 1 w udokumentowany sposób identyfikuje się ryzyka, które mogą przeszkodzić w realizacji celów i zadań placówki, dla których został określony poziom, jaki można zaakceptować, zostały wskazane ryzyka istotne, które mogą przeszkodzić w realizacji celów i zadań szkoły oraz został określony sposób radzenia sobie z ryzykiem.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1</w:t>
      </w:r>
      <w:r w:rsidR="00B03F15">
        <w:rPr>
          <w:color w:val="000000"/>
        </w:rPr>
        <w:t>8</w:t>
      </w:r>
      <w:r w:rsidRPr="00482E2E">
        <w:rPr>
          <w:color w:val="000000"/>
        </w:rPr>
        <w:t>.  Pracownicy mają bieżący dostęp do procedur obowiązujących w SP 1.</w:t>
      </w:r>
    </w:p>
    <w:p w:rsidR="00F36D27" w:rsidRPr="00482E2E" w:rsidRDefault="00B03F15" w:rsidP="00F36D27">
      <w:pPr>
        <w:pStyle w:val="NormalnyWeb"/>
        <w:spacing w:before="0" w:beforeAutospacing="0" w:after="0" w:afterAutospacing="0"/>
        <w:ind w:left="1080" w:hanging="360"/>
        <w:jc w:val="both"/>
      </w:pPr>
      <w:r>
        <w:rPr>
          <w:color w:val="000000"/>
        </w:rPr>
        <w:t>19</w:t>
      </w:r>
      <w:r w:rsidR="00F36D27" w:rsidRPr="00482E2E">
        <w:rPr>
          <w:color w:val="000000"/>
        </w:rPr>
        <w:t>.  W SP 1 zostały zapewnione mechanizmy służące utrzymaniu ciągłości działalności na wypadek awarii, z którymi pracownicy zostali zapoznani.</w:t>
      </w:r>
    </w:p>
    <w:p w:rsidR="00F36D27" w:rsidRPr="00B03F15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B03F15">
        <w:rPr>
          <w:color w:val="000000"/>
        </w:rPr>
        <w:t>21.  W SP 1 ustalone są zasady zastępstw w przypadku nieobecności poszczególnych pracowników.</w:t>
      </w:r>
    </w:p>
    <w:p w:rsidR="00F36D27" w:rsidRPr="00B03F15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B03F15">
        <w:rPr>
          <w:bCs/>
          <w:color w:val="000000"/>
        </w:rPr>
        <w:t>22.</w:t>
      </w:r>
      <w:r w:rsidRPr="00B03F15">
        <w:rPr>
          <w:color w:val="000000"/>
        </w:rPr>
        <w:t xml:space="preserve">  </w:t>
      </w:r>
      <w:r w:rsidRPr="00B03F15">
        <w:rPr>
          <w:bCs/>
          <w:color w:val="000000"/>
        </w:rPr>
        <w:t>Według kadry kierowniczej w SP 1 istnieje sprawny przepływ informacji.</w:t>
      </w:r>
    </w:p>
    <w:p w:rsidR="00F36D27" w:rsidRPr="00B03F15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B03F15">
        <w:rPr>
          <w:bCs/>
          <w:color w:val="000000"/>
        </w:rPr>
        <w:t>23.</w:t>
      </w:r>
      <w:r w:rsidRPr="00B03F15">
        <w:rPr>
          <w:color w:val="000000"/>
        </w:rPr>
        <w:t xml:space="preserve">  </w:t>
      </w:r>
      <w:r w:rsidR="00B03F15" w:rsidRPr="00B03F15">
        <w:rPr>
          <w:bCs/>
          <w:color w:val="000000"/>
        </w:rPr>
        <w:t>F</w:t>
      </w:r>
      <w:r w:rsidRPr="00B03F15">
        <w:rPr>
          <w:bCs/>
          <w:color w:val="000000"/>
        </w:rPr>
        <w:t>unkcjonuje efektywny system wymiany ważnych informacji z podmiotami zewnętrznymi, mającymi wpływ na osiąganie celów i realizację zadań, z którymi szkoła utrzymuje efektywne kontakty.</w:t>
      </w:r>
    </w:p>
    <w:p w:rsidR="00F36D27" w:rsidRPr="00B03F15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B03F15">
        <w:rPr>
          <w:bCs/>
          <w:color w:val="000000"/>
        </w:rPr>
        <w:t>24.</w:t>
      </w:r>
      <w:r w:rsidRPr="00B03F15">
        <w:rPr>
          <w:color w:val="000000"/>
        </w:rPr>
        <w:t xml:space="preserve">  </w:t>
      </w:r>
      <w:r w:rsidR="00B03F15" w:rsidRPr="00B03F15">
        <w:rPr>
          <w:color w:val="000000"/>
        </w:rPr>
        <w:t>Pracownicy na bieżąco informowani są</w:t>
      </w:r>
      <w:r w:rsidRPr="00B03F15">
        <w:rPr>
          <w:bCs/>
          <w:color w:val="000000"/>
        </w:rPr>
        <w:t xml:space="preserve"> o zasadach obowiązujących w kontaktach z podmiotami zewnętrznymi.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B03F15">
        <w:rPr>
          <w:color w:val="000000"/>
        </w:rPr>
        <w:t>25.  Według kadry kierowniczej pracownicy</w:t>
      </w:r>
      <w:r w:rsidRPr="00482E2E">
        <w:rPr>
          <w:color w:val="000000"/>
        </w:rPr>
        <w:t xml:space="preserve"> są zachęcani do sygnalizowania problemów i zagrożeń w realizacji powierzonych im zadań.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 w:hanging="360"/>
        <w:jc w:val="both"/>
      </w:pPr>
      <w:r w:rsidRPr="00482E2E">
        <w:rPr>
          <w:color w:val="000000"/>
        </w:rPr>
        <w:t>26.  Praca audytu wewnętrznego przyczynia się do lepszego funkcjonowania szkoły.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/>
        <w:jc w:val="both"/>
      </w:pPr>
      <w:r w:rsidRPr="00482E2E">
        <w:rPr>
          <w:color w:val="000000"/>
        </w:rPr>
        <w:t xml:space="preserve"> </w:t>
      </w:r>
    </w:p>
    <w:p w:rsidR="00F36D27" w:rsidRPr="00482E2E" w:rsidRDefault="00F36D27" w:rsidP="00F36D27">
      <w:pPr>
        <w:pStyle w:val="NormalnyWeb"/>
        <w:spacing w:before="0" w:beforeAutospacing="0" w:after="0" w:afterAutospacing="0"/>
        <w:ind w:left="1080"/>
        <w:jc w:val="both"/>
      </w:pPr>
      <w:r w:rsidRPr="00482E2E">
        <w:rPr>
          <w:color w:val="000000"/>
        </w:rPr>
        <w:t xml:space="preserve"> </w:t>
      </w:r>
    </w:p>
    <w:p w:rsidR="00F36D27" w:rsidRDefault="00F36D27" w:rsidP="00F36D27">
      <w:pPr>
        <w:pStyle w:val="NormalnyWeb"/>
        <w:spacing w:before="0" w:beforeAutospacing="0" w:after="0" w:afterAutospacing="0"/>
        <w:ind w:left="1080"/>
        <w:jc w:val="right"/>
        <w:rPr>
          <w:i/>
          <w:iCs/>
          <w:color w:val="000000"/>
        </w:rPr>
      </w:pPr>
      <w:r w:rsidRPr="00482E2E">
        <w:rPr>
          <w:i/>
          <w:iCs/>
          <w:color w:val="000000"/>
        </w:rPr>
        <w:t>Analizę opracowały:</w:t>
      </w:r>
    </w:p>
    <w:p w:rsidR="00B03F15" w:rsidRPr="00482E2E" w:rsidRDefault="00B03F15" w:rsidP="00F36D27">
      <w:pPr>
        <w:pStyle w:val="NormalnyWeb"/>
        <w:spacing w:before="0" w:beforeAutospacing="0" w:after="0" w:afterAutospacing="0"/>
        <w:ind w:left="1080"/>
        <w:jc w:val="right"/>
      </w:pPr>
      <w:r>
        <w:rPr>
          <w:i/>
          <w:iCs/>
          <w:color w:val="000000"/>
        </w:rPr>
        <w:t>Mgr Honorata Kryszewska</w:t>
      </w:r>
    </w:p>
    <w:p w:rsidR="00F36D27" w:rsidRPr="00482E2E" w:rsidRDefault="00CE3BC8" w:rsidP="00F36D27">
      <w:pPr>
        <w:pStyle w:val="NormalnyWeb"/>
        <w:spacing w:before="0" w:beforeAutospacing="0" w:after="0" w:afterAutospacing="0"/>
        <w:ind w:left="1080"/>
        <w:jc w:val="right"/>
      </w:pPr>
      <w:r w:rsidRPr="00482E2E">
        <w:rPr>
          <w:i/>
          <w:iCs/>
          <w:color w:val="000000"/>
        </w:rPr>
        <w:t xml:space="preserve">mgr Izabela </w:t>
      </w:r>
      <w:r w:rsidR="00F36D27" w:rsidRPr="00482E2E">
        <w:rPr>
          <w:i/>
          <w:iCs/>
          <w:color w:val="000000"/>
        </w:rPr>
        <w:t>Mielniczek</w:t>
      </w:r>
    </w:p>
    <w:p w:rsidR="008C3030" w:rsidRPr="00482E2E" w:rsidRDefault="008C3030">
      <w:pPr>
        <w:rPr>
          <w:sz w:val="24"/>
          <w:szCs w:val="24"/>
        </w:rPr>
      </w:pPr>
    </w:p>
    <w:sectPr w:rsidR="008C3030" w:rsidRPr="00482E2E" w:rsidSect="00E6313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9A0"/>
    <w:multiLevelType w:val="multilevel"/>
    <w:tmpl w:val="D262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71A"/>
    <w:multiLevelType w:val="multilevel"/>
    <w:tmpl w:val="33B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66288"/>
    <w:multiLevelType w:val="multilevel"/>
    <w:tmpl w:val="A99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8090D"/>
    <w:multiLevelType w:val="multilevel"/>
    <w:tmpl w:val="E36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D7B49"/>
    <w:multiLevelType w:val="hybridMultilevel"/>
    <w:tmpl w:val="DD86F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12A82"/>
    <w:multiLevelType w:val="multilevel"/>
    <w:tmpl w:val="ECC26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DAB64C4"/>
    <w:multiLevelType w:val="multilevel"/>
    <w:tmpl w:val="0CF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102FF"/>
    <w:multiLevelType w:val="multilevel"/>
    <w:tmpl w:val="61E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02CD7"/>
    <w:multiLevelType w:val="multilevel"/>
    <w:tmpl w:val="DB3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63758"/>
    <w:multiLevelType w:val="multilevel"/>
    <w:tmpl w:val="D4D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B2CD7"/>
    <w:multiLevelType w:val="multilevel"/>
    <w:tmpl w:val="D2E0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B5CA4"/>
    <w:multiLevelType w:val="multilevel"/>
    <w:tmpl w:val="D3EED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7"/>
    <w:rsid w:val="00086786"/>
    <w:rsid w:val="000E2D4B"/>
    <w:rsid w:val="000F2596"/>
    <w:rsid w:val="001061F1"/>
    <w:rsid w:val="00140E33"/>
    <w:rsid w:val="0015077E"/>
    <w:rsid w:val="0015488D"/>
    <w:rsid w:val="00160F69"/>
    <w:rsid w:val="00172A7E"/>
    <w:rsid w:val="00184618"/>
    <w:rsid w:val="001A564E"/>
    <w:rsid w:val="00270DEF"/>
    <w:rsid w:val="002716BE"/>
    <w:rsid w:val="002B03F1"/>
    <w:rsid w:val="00332898"/>
    <w:rsid w:val="00363BF4"/>
    <w:rsid w:val="00385FA1"/>
    <w:rsid w:val="00391EBA"/>
    <w:rsid w:val="00482E2E"/>
    <w:rsid w:val="00494EB3"/>
    <w:rsid w:val="004A7B8B"/>
    <w:rsid w:val="004D62EB"/>
    <w:rsid w:val="004F1434"/>
    <w:rsid w:val="00576865"/>
    <w:rsid w:val="00582B46"/>
    <w:rsid w:val="0058603B"/>
    <w:rsid w:val="00591EEC"/>
    <w:rsid w:val="00693113"/>
    <w:rsid w:val="006A5A5B"/>
    <w:rsid w:val="006A7F51"/>
    <w:rsid w:val="006B05CF"/>
    <w:rsid w:val="006E1F56"/>
    <w:rsid w:val="00714253"/>
    <w:rsid w:val="0076505E"/>
    <w:rsid w:val="00846063"/>
    <w:rsid w:val="008763A3"/>
    <w:rsid w:val="008B6C10"/>
    <w:rsid w:val="008C05D9"/>
    <w:rsid w:val="008C3030"/>
    <w:rsid w:val="009174AF"/>
    <w:rsid w:val="00943659"/>
    <w:rsid w:val="00955106"/>
    <w:rsid w:val="00956EA2"/>
    <w:rsid w:val="009B6407"/>
    <w:rsid w:val="009E1A13"/>
    <w:rsid w:val="009F415B"/>
    <w:rsid w:val="00A05675"/>
    <w:rsid w:val="00A21ED1"/>
    <w:rsid w:val="00AF1137"/>
    <w:rsid w:val="00B034BB"/>
    <w:rsid w:val="00B03F15"/>
    <w:rsid w:val="00B040B4"/>
    <w:rsid w:val="00B14BA2"/>
    <w:rsid w:val="00B27251"/>
    <w:rsid w:val="00B43903"/>
    <w:rsid w:val="00B76CE3"/>
    <w:rsid w:val="00CD6A0E"/>
    <w:rsid w:val="00CE3BC8"/>
    <w:rsid w:val="00D44EE8"/>
    <w:rsid w:val="00D54FC7"/>
    <w:rsid w:val="00D757DA"/>
    <w:rsid w:val="00D8675F"/>
    <w:rsid w:val="00DD3B8A"/>
    <w:rsid w:val="00DE3EB1"/>
    <w:rsid w:val="00E24C96"/>
    <w:rsid w:val="00E52E81"/>
    <w:rsid w:val="00E63133"/>
    <w:rsid w:val="00E94BAB"/>
    <w:rsid w:val="00EB3546"/>
    <w:rsid w:val="00ED17CD"/>
    <w:rsid w:val="00EF721E"/>
    <w:rsid w:val="00F22DF5"/>
    <w:rsid w:val="00F249A1"/>
    <w:rsid w:val="00F36D27"/>
    <w:rsid w:val="00F47DD1"/>
    <w:rsid w:val="00F8535B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D839-48B7-4A35-9098-BE616B2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06563CE05400F861AEA44015A4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E65C9-E994-4158-B8F8-5F346FADB953}"/>
      </w:docPartPr>
      <w:docPartBody>
        <w:p w:rsidR="002E2A7F" w:rsidRDefault="002D3039" w:rsidP="002D3039">
          <w:pPr>
            <w:pStyle w:val="35106563CE05400F861AEA44015A466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9"/>
    <w:rsid w:val="002D3039"/>
    <w:rsid w:val="002E2A7F"/>
    <w:rsid w:val="007748F6"/>
    <w:rsid w:val="008E2380"/>
    <w:rsid w:val="009B4787"/>
    <w:rsid w:val="00A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106563CE05400F861AEA44015A4666">
    <w:name w:val="35106563CE05400F861AEA44015A4666"/>
    <w:rsid w:val="002D3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Rok szkolny 2018/1019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ankiet do samooceny kontroli zarządczej</vt:lpstr>
    </vt:vector>
  </TitlesOfParts>
  <Company>Szkoła Podstawowa nr 1 im. F. Chopina w Żarach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ankiet do samooceny kontroli zarządczej</dc:title>
  <dc:subject>Opracowana przez:</dc:subject>
  <dc:creator>SP1 Żary</dc:creator>
  <cp:keywords/>
  <dc:description/>
  <cp:lastModifiedBy>SP1 Żary</cp:lastModifiedBy>
  <cp:revision>2</cp:revision>
  <dcterms:created xsi:type="dcterms:W3CDTF">2019-01-17T09:04:00Z</dcterms:created>
  <dcterms:modified xsi:type="dcterms:W3CDTF">2019-01-17T09:04:00Z</dcterms:modified>
</cp:coreProperties>
</file>