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8" w:rsidRDefault="00B31138" w:rsidP="00B31138">
      <w:pPr>
        <w:pStyle w:val="Standard"/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…………….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……………………...  w Żarach pomiędzy Gminą Żary o statusie miejskim,  reprezentowaną przez:</w:t>
      </w: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 Agnieszkę </w:t>
      </w:r>
      <w:proofErr w:type="spellStart"/>
      <w:r>
        <w:rPr>
          <w:sz w:val="22"/>
          <w:szCs w:val="22"/>
        </w:rPr>
        <w:t>Ropską</w:t>
      </w:r>
      <w:proofErr w:type="spellEnd"/>
      <w:r>
        <w:rPr>
          <w:sz w:val="22"/>
          <w:szCs w:val="22"/>
        </w:rPr>
        <w:t xml:space="preserve"> – Dyrektora Szkoły Podstawowej  Nr 1 w Żarach, </w:t>
      </w:r>
    </w:p>
    <w:p w:rsidR="00B31138" w:rsidRDefault="00B31138" w:rsidP="00B3113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Szymanowskiego 8, upoważnioną do reprezentacji Gminy Żary o statusie miejskim na podstawie Zarządzenia Burmistrza Miasta Żary Nr 41/13 z dnia 29.08.2013 r.</w:t>
      </w:r>
    </w:p>
    <w:p w:rsidR="00B31138" w:rsidRDefault="00B31138" w:rsidP="00B31138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Małgorzatę Lenkiewicz - Główną Księgową,</w:t>
      </w:r>
    </w:p>
    <w:p w:rsidR="00B31138" w:rsidRDefault="00B31138" w:rsidP="00B31138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zwanym dalej „</w:t>
      </w:r>
      <w:r>
        <w:rPr>
          <w:b/>
          <w:sz w:val="22"/>
          <w:szCs w:val="22"/>
        </w:rPr>
        <w:t>Zamawiającym”</w:t>
      </w:r>
      <w:r>
        <w:rPr>
          <w:sz w:val="22"/>
          <w:szCs w:val="22"/>
        </w:rPr>
        <w:t xml:space="preserve">, </w:t>
      </w:r>
    </w:p>
    <w:p w:rsidR="00B31138" w:rsidRDefault="00B31138" w:rsidP="00B31138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2"/>
          <w:szCs w:val="22"/>
        </w:rPr>
        <w:t xml:space="preserve">, 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B31138" w:rsidRDefault="00B31138" w:rsidP="00B31138">
      <w:pPr>
        <w:spacing w:line="276" w:lineRule="auto"/>
        <w:jc w:val="center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Zamawiający zleca, a Wykonawca zobowiązuje się do  wykonywania  na rzecz Zamawiającego zadań  z zakresu bezpieczeństwa i higieny pracy obejmujących oraz ochrony przeciwpożarowej obejmujących: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wstępnych ( zaraz po przyjęciu do pracy).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okresowych z zakresu BHP z rozszerzeniem zagadnień z zakresu ochrony przeciwpożarowej.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Comiesięczne przeprowadzanie kontroli warunków pracy oraz przestrzegania zasad bezpieczeństwa i higieny pracy przez pracowników.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przedstawianie Dyrekcji Szkoły dwa w roku ogólnych analiz stanu BHP i PPOŻ, zawierających propozycję przedsięwzięć organizacyjnych i technicznych mających na celu zapobieganie zagrożeniu życia pracowników oraz poprawę warunków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raportu i przedstawieniu Dyrekcji o gotowości Szkoły do rozpoczęcia zajęć edukacyjnych dwa razy w roku ( po przerwie zimowej i letniej ).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informowanie Dyrekcji o stwierdzonych zagrożeniach zawodowych wraz z wnioskami zmierzającymi do ich usunięcia.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Przygotowanie odpowiedzi na nakazy Państwowej Inspekcji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Państwową Inspekcją Sanitarną oraz Państwową Inspekcją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w reprezentowaniu Szkoły , na rzecz której świadczone są usługi z zakresu BHP i PPOŻ. w trakcie kontroli organów prowadzących nadzór nad tymi warunkami.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jednostkami upoważnionymi do wykonywania badań środowiska pracy, m.in. dokonywania badań i pomiarów czynników szkodliwych dla zdrowia ( hałas, zapylenie, drgania, mikroklimat).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Organizowanie badań środowiska pracy, a także wdrażanie ochrony pracowników przed warunkami i czynnikami szkodliwymi dla zdrowia.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właściwymi komórkami w zakresie BHP ( laboratoria, Straż Pożarna, gazownia, kominiarz, lekarze, itp.) oraz dopilnowywanie terminów realizacji zadań wynikających z przepisów BHP.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wewnętrznych zarządzeń, regulaminów i instrukcji ogólnych dotyczących BHP.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szczegółowych instrukcji dotyczących BHP na poszczególnych stanowiskach pracy.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Prowadzenie postępowań powypadkowych oraz opracowywanie wniosków wynikających z badania przyczyn i okoliczności wypadków przy pracy, oraz zachorowań na choroby zawodowe i kontrola realizacji tych wniosków.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dokumentacji powypadkowej (p[przesłuchania poszkodowanych, przesłuchania świadków, dokumentacja lekarska, karta statystyczna wypadku, korespondencja z ZUS, GUS, PIP, Prokuratura).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sporządzaniu i składaniu do Głównego Urzędu Statystycznego corocznego sprawozdania Z-10.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Sprawdzenie gotowości sprzętu i urządzeń przeciwpożarowych, kontrola prawidłowości ich rozmieszczania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Doradztwo w zakresie obowiązujących zasad i przepisów BHP,  </w:t>
      </w:r>
      <w:r>
        <w:rPr>
          <w:bCs/>
          <w:sz w:val="22"/>
          <w:szCs w:val="22"/>
        </w:rPr>
        <w:t>aktualizacja Instrukcji Bezpieczeństwa Pożarowego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Ocenianie i dokumentowanie ryzyka zawodowego związanego z wykonywaną pracą oraz stosowanie środków profilaktycznych zmniejszających ryzyko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w zakresie obowiązku doboru najwłaściwszych środków ochrony osobistej i zbiorowej na stanowiskach pracy, w tym opracowywanie zasad i norm przydziału środków ochrony indywidualnej, odzieży i obuwia roboczego, środków czystości oraz posiłków i napojów.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Terminowe kierowanie pracowników na  badania wstępne, okresowe i kontrolne oraz prowadzenie w tym zakresie dokumentacji, a także współpraca ze służbą zdrowia w zakresie profilaktyki zdrowotnej pracowników.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zapewnieniem w zakładzie właściwego stanu BHP.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 bieżące uzupełnianie pełnej dokumentacji wymaganej przepisami Kodeksu pracy, rozporządzeń wykonawczych z zakresu BHP i PPOŻ i innych aktów (między innymi zbiór aktualnych aktów prawnych, normy przydziału odzieży, ewidencję wydanej i zwróconej odzieży i obuwia, ewidencję wypłaconych ekwiwalentów,   rejestry wypadków przy pracy itd.)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 i rozwijanie na terenie zakładu pracy różnych form popularyzacji problematyki BHP oraz ergonomii.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przygotowywaniu procedur dot. Wypadków przy pracy związanych ze zranieniami przy udzielaniu świadczeń medycznych.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wdrażanie dokumentacji dot. Profilaktyki postępowania w przypadku zdarzeń wypadkowych (rejestr, wykaz zranień).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nowych ocen ryzyka zawodowego na stanowiskach, na których istnieje możliwość zranienia ostrymi narzędziami przy udzielaniu świadczeń zdrowotnych.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Obligatoryjne aktualizacje ocen ryzyka nie rzadziej niż co 2 lata na stanowiskach oraz w każdym przypadku wystąpienia na stanowisku pracy zmian mających lub mogących mieć znaczenie dla zdrowia i bezpieczeństwa pracownika w miejscu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Sporządzenie nie rzadziej niż raz na 6 miesięcy raportu o stanie BHP w zakresie zranień ostrymi narzędziami przy udzielaniu świadczeń zdrowotnych.</w:t>
      </w:r>
    </w:p>
    <w:p w:rsidR="00B31138" w:rsidRDefault="00B31138" w:rsidP="00B31138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sz w:val="22"/>
          <w:szCs w:val="22"/>
        </w:rPr>
        <w:t xml:space="preserve">§ 2. </w:t>
      </w: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Wykonawca oświadcza, iż posiada wymagane uprawnienia i spełnia wszelkie kwalifikacje do wykonania przedmiotu umowy określone w: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Rozporządzeniu Ministra Gospodarki i Pracy z dnia 27 lipca 2004 r. w sprawie szkolenia </w:t>
      </w:r>
    </w:p>
    <w:p w:rsidR="00B31138" w:rsidRDefault="00B31138" w:rsidP="00B31138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dziedzinie bezpieczeństwa i higieny pracy;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Rozporządzeniu Rady Ministrów z dnia 2 września 1997 r. w sprawie służby bezpieczeństwa</w:t>
      </w:r>
    </w:p>
    <w:p w:rsidR="00B31138" w:rsidRDefault="00B31138" w:rsidP="00B31138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higieny pracy;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(realizujący zadania z zakresu bezpieczeństwa i higieny pracy specjaliści posiadają kwalifikacje wynikające z § 4 ust.2 pkt.3 Rozporządzenia Rady Ministrów z dnia 2 września 1997 r. w sprawie służby bezpieczeństwa i higieny pracy).</w:t>
      </w:r>
    </w:p>
    <w:p w:rsidR="00B31138" w:rsidRDefault="00B31138" w:rsidP="00B31138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zobowiązany jest do przestrzegania Ustawy z dnia 29 sierpnia 1997 r. o ochronie danych osobowych (tekst jednolity: Dz. U. 2002 r. Nr 101 poz.926).  </w:t>
      </w:r>
    </w:p>
    <w:p w:rsidR="00B31138" w:rsidRDefault="00B31138" w:rsidP="00B3113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właściwą realizację zadań wynikających z umowy ze strony Wykonawcy odpowiedzialni są:</w:t>
      </w:r>
    </w:p>
    <w:p w:rsidR="00B31138" w:rsidRDefault="00B31138" w:rsidP="00B31138">
      <w:p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1)   ………………………………………………………………………………….</w:t>
      </w:r>
    </w:p>
    <w:p w:rsidR="00B31138" w:rsidRDefault="00B31138" w:rsidP="00B3113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B31138" w:rsidRDefault="00B31138" w:rsidP="00B311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Stronę Zamawiającego w zakresie realizacji zadań wynikających z umowy reprezentować będzie Dyrektor Szkoły – Agnieszka </w:t>
      </w:r>
      <w:proofErr w:type="spellStart"/>
      <w:r>
        <w:rPr>
          <w:sz w:val="22"/>
          <w:szCs w:val="22"/>
        </w:rPr>
        <w:t>Ropska</w:t>
      </w:r>
      <w:proofErr w:type="spellEnd"/>
    </w:p>
    <w:p w:rsidR="00B31138" w:rsidRDefault="00B31138" w:rsidP="00B311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Zobowiązania dotyczące Zamawiającego: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</w:pPr>
      <w:r>
        <w:t xml:space="preserve">Zamawiający zobowiązuje się do zapewnienia Wykonawcy pomieszczenia  do wykonywania powierzonych zadań oraz zapewni podstawowe warunki dla organów nadzorujących warunki pracy w zakresie kontroli pracy; 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udostępnienia posiadanej dokumentacji dotyczącej zagadnień BHP i P.POŻ., a także umożliwi Wykonawcy dokonywanie przeglądu stanowisk pracy;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umożliwi wykonawcy korzystanie z posiadanych przez szkołę środków technicznych w celu ułatwienia prac biurowych i innych związanych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z wykonywaniem niniejszej umowy;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upoważnia Wykonawcę i jego pracownika do kontrolowania wszystkich stanowisk pracy, dokonywania wpisów do książek kontroli, wglądu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do wniosków z przeprowadzonych kontroli;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informowania Wykonawcy o opracowaniu planów, programów rozbudowy lub przebudowy szkoły lub jego części, terminach przyjmowania nowych stanowisk pracy celem ich zaopiniowania lub zgłoszenia własnych wniosków w zakresie BHP i ergonomii.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sz w:val="22"/>
          <w:szCs w:val="22"/>
        </w:rPr>
        <w:t xml:space="preserve">§ 3. </w:t>
      </w:r>
      <w:r>
        <w:rPr>
          <w:sz w:val="22"/>
          <w:szCs w:val="22"/>
        </w:rPr>
        <w:t>W zakresie wykonywania obowiązków wymienionych w paragrafie Wykonawca zobowiązany jest: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wykonywać swoje usługi fachowo i z należytą starannością, zgodnie z obowiązującymi przepisami prawa;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chronić przed osobami trzecimi tajemnice służbowe i zawodowe Zamawiającego, z którymi zapozna się w trakcie wykonywania swoich obowiązków – zarówno podczas obowiązywania niniejszej umowy, jak i po jej wygaśnięciu lub rozwiązaniu;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zwrotu Zamawiającemu wszelkiej dokumentacji, jaką przejął od niego w związku </w:t>
      </w:r>
    </w:p>
    <w:p w:rsidR="00B31138" w:rsidRDefault="00B31138" w:rsidP="00B31138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 wykonywaniem swoich obowiązków;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informować Zamawiającego na bieżąco o wszystkich nowych przepisach z zakresu BHP </w:t>
      </w:r>
    </w:p>
    <w:p w:rsidR="00B31138" w:rsidRDefault="00B31138" w:rsidP="00B31138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 P.POŻ. istotnych dla prowadzonej przezeń działalności;</w:t>
      </w:r>
    </w:p>
    <w:p w:rsidR="00B31138" w:rsidRDefault="00B31138" w:rsidP="00B31138">
      <w:pPr>
        <w:pStyle w:val="Tekstpodstawowy2"/>
        <w:numPr>
          <w:ilvl w:val="0"/>
          <w:numId w:val="8"/>
        </w:numPr>
        <w:tabs>
          <w:tab w:val="left" w:pos="360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powierzyć wykonywanie obowiązków określonych w niniejszej umowie innej osobie tylko za pisemną zgodą Zamawiającego. </w:t>
      </w:r>
    </w:p>
    <w:p w:rsidR="00B31138" w:rsidRDefault="00B31138" w:rsidP="00B31138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  <w:ind w:left="-284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zobowiązany jest do uczestnictwa w kontrolach przeprowadzanych </w:t>
      </w:r>
    </w:p>
    <w:p w:rsidR="00B31138" w:rsidRDefault="00B31138" w:rsidP="00B31138">
      <w:pPr>
        <w:spacing w:line="276" w:lineRule="auto"/>
        <w:jc w:val="both"/>
      </w:pPr>
      <w:r>
        <w:rPr>
          <w:sz w:val="22"/>
          <w:szCs w:val="22"/>
        </w:rPr>
        <w:t>u Zamawiającego przez organizacje zewnętrzne i udzielania wszelkich  informacji/wyjaśnień   związanych z wykonaniem ustaleń zawartych w niniejszej  umowie.</w:t>
      </w:r>
    </w:p>
    <w:p w:rsidR="00B31138" w:rsidRDefault="00B31138" w:rsidP="00B31138">
      <w:pPr>
        <w:spacing w:line="276" w:lineRule="auto"/>
        <w:ind w:left="-284" w:firstLine="284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  <w:ind w:hanging="142"/>
        <w:jc w:val="both"/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1. Należność – ryczałt za świadczenie usług określonych w </w:t>
      </w:r>
      <w:r>
        <w:rPr>
          <w:bCs/>
          <w:sz w:val="22"/>
          <w:szCs w:val="22"/>
        </w:rPr>
        <w:t xml:space="preserve">§ 1umowy strony ustaliły na kwotę brutto </w:t>
      </w:r>
      <w:r>
        <w:rPr>
          <w:b/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, słownie: ……………………………………………..miesięcznie</w:t>
      </w:r>
      <w:r>
        <w:rPr>
          <w:sz w:val="22"/>
          <w:szCs w:val="22"/>
        </w:rPr>
        <w:t>.</w:t>
      </w:r>
    </w:p>
    <w:p w:rsidR="00B31138" w:rsidRDefault="00B31138" w:rsidP="00B31138">
      <w:pPr>
        <w:pStyle w:val="Tekstpodstawowy2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Podana cena obejmuje wszystkie koszty i składniki związane z wykonywaniem zamówienia. Cena jest ryczałtowa za cały miesiąc i nie podlega zmianie przez okres trwania umowy.</w:t>
      </w:r>
    </w:p>
    <w:p w:rsidR="00B31138" w:rsidRDefault="00B31138" w:rsidP="00B31138">
      <w:pPr>
        <w:pStyle w:val="Tekstpodstawowy2"/>
        <w:spacing w:line="276" w:lineRule="auto"/>
        <w:ind w:hanging="284"/>
        <w:jc w:val="both"/>
      </w:pPr>
      <w:r>
        <w:rPr>
          <w:sz w:val="22"/>
          <w:szCs w:val="22"/>
        </w:rPr>
        <w:t xml:space="preserve">  3.Wynagrodzenie płatne będzie na następujące konto bankowe </w:t>
      </w:r>
      <w:r>
        <w:rPr>
          <w:b/>
          <w:color w:val="333333"/>
          <w:sz w:val="24"/>
          <w:szCs w:val="24"/>
        </w:rPr>
        <w:t>………………………………………</w:t>
      </w:r>
      <w:r>
        <w:rPr>
          <w:sz w:val="22"/>
          <w:szCs w:val="22"/>
        </w:rPr>
        <w:t xml:space="preserve">, na podstawie prawidłowo wystawionej faktury VAT wystawionej przez Wykonawcę za miesiąc, płatne do dnia 15- go  następnego miesiąca. Termin płatności strony określają na 14 dni od dnia wystawienia faktury. </w:t>
      </w:r>
    </w:p>
    <w:p w:rsidR="00B31138" w:rsidRDefault="00B31138" w:rsidP="00B31138">
      <w:pPr>
        <w:spacing w:line="276" w:lineRule="auto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  <w:r>
        <w:rPr>
          <w:sz w:val="22"/>
          <w:szCs w:val="22"/>
        </w:rPr>
        <w:t xml:space="preserve">Koszty związane z bezpieczeństwem i higieną pracy oraz ppoż. ponosi Zamawiający </w:t>
      </w:r>
    </w:p>
    <w:p w:rsidR="00B31138" w:rsidRDefault="00B31138" w:rsidP="00B31138">
      <w:pPr>
        <w:spacing w:line="276" w:lineRule="auto"/>
        <w:jc w:val="both"/>
      </w:pPr>
      <w:r>
        <w:rPr>
          <w:sz w:val="22"/>
          <w:szCs w:val="22"/>
        </w:rPr>
        <w:t>w szczególności: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pomiary środowiska pracy: oświetlenie, hałas, substancje chemiczne, zapylenie;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zakupy środków ochrony pracowników;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ekspertyzy, opinie biegłych, badania techniczne maszyn i urządzeń;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apteczki oraz ich wyposażenie;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znaki BHP i POŻ.;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przeglądy, konserwacje, naprawy sprzętu gaśniczego i pozostałych środków ppoż. </w:t>
      </w:r>
    </w:p>
    <w:p w:rsidR="00B31138" w:rsidRDefault="00B31138" w:rsidP="00B31138">
      <w:pPr>
        <w:spacing w:line="276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oraz pomiary ciśnienia wody w hydrantach;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7. </w:t>
      </w:r>
      <w:r>
        <w:rPr>
          <w:bCs/>
          <w:sz w:val="22"/>
          <w:szCs w:val="22"/>
        </w:rPr>
        <w:t>Usługi wykonywane poza umową:</w:t>
      </w:r>
    </w:p>
    <w:p w:rsidR="00B31138" w:rsidRDefault="00B31138" w:rsidP="00B31138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szkolenia okresowe z zakresu zasad udzielania pierwszej pomocy przedlekarskiej - …………………………zł brutto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§ 8.</w:t>
      </w:r>
      <w:r>
        <w:rPr>
          <w:bCs/>
          <w:sz w:val="22"/>
          <w:szCs w:val="22"/>
        </w:rPr>
        <w:t xml:space="preserve"> 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</w:pPr>
      <w:r>
        <w:rPr>
          <w:bCs/>
          <w:sz w:val="22"/>
          <w:szCs w:val="22"/>
        </w:rPr>
        <w:t xml:space="preserve">      1. </w:t>
      </w: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01.09.201</w:t>
      </w:r>
      <w:r w:rsidR="003B77D3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do </w:t>
      </w:r>
      <w:r w:rsidR="003B77D3">
        <w:rPr>
          <w:b/>
          <w:sz w:val="22"/>
          <w:szCs w:val="22"/>
        </w:rPr>
        <w:t>31.08.2022</w:t>
      </w:r>
      <w:r>
        <w:rPr>
          <w:b/>
          <w:sz w:val="22"/>
          <w:szCs w:val="22"/>
        </w:rPr>
        <w:t xml:space="preserve"> r.</w:t>
      </w:r>
    </w:p>
    <w:p w:rsidR="00B31138" w:rsidRDefault="00B31138" w:rsidP="00B31138">
      <w:pPr>
        <w:pStyle w:val="Tekstpodstawowywcity2"/>
        <w:numPr>
          <w:ilvl w:val="0"/>
          <w:numId w:val="8"/>
        </w:numPr>
        <w:tabs>
          <w:tab w:val="left" w:pos="-77"/>
          <w:tab w:val="left" w:pos="4888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obejmuje wykonanie zadań  określonych w § 1  w Szkole Podstawowej nr1 w Żarach.</w:t>
      </w:r>
    </w:p>
    <w:p w:rsidR="00B31138" w:rsidRDefault="00B31138" w:rsidP="00B31138">
      <w:pPr>
        <w:spacing w:line="276" w:lineRule="auto"/>
        <w:rPr>
          <w:b/>
          <w:sz w:val="22"/>
          <w:szCs w:val="22"/>
        </w:rPr>
      </w:pPr>
    </w:p>
    <w:p w:rsidR="00B31138" w:rsidRDefault="00B31138" w:rsidP="00B31138">
      <w:pPr>
        <w:spacing w:line="276" w:lineRule="auto"/>
        <w:jc w:val="both"/>
      </w:pPr>
      <w:r>
        <w:rPr>
          <w:b/>
          <w:sz w:val="22"/>
          <w:szCs w:val="22"/>
        </w:rPr>
        <w:t xml:space="preserve">§ 9. </w:t>
      </w:r>
      <w:r>
        <w:rPr>
          <w:sz w:val="22"/>
          <w:szCs w:val="22"/>
        </w:rPr>
        <w:t xml:space="preserve">Zamawiający upoważnia Wykonawcę do wystawienia faktury VAT bez podpisu odbiorcy. </w:t>
      </w:r>
    </w:p>
    <w:p w:rsidR="00B31138" w:rsidRDefault="00B31138" w:rsidP="00B31138">
      <w:pPr>
        <w:spacing w:line="276" w:lineRule="auto"/>
        <w:rPr>
          <w:b/>
          <w:sz w:val="22"/>
          <w:szCs w:val="22"/>
        </w:rPr>
      </w:pPr>
    </w:p>
    <w:p w:rsidR="00B31138" w:rsidRDefault="00B31138" w:rsidP="00B31138">
      <w:pPr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W przypadku niewłaściwego świadczenia usług określonych w </w:t>
      </w:r>
      <w:r>
        <w:rPr>
          <w:bCs/>
          <w:sz w:val="22"/>
          <w:szCs w:val="22"/>
        </w:rPr>
        <w:t xml:space="preserve">§ 1 niniejszej umowy potwierdzonych skargami kierownika placówki ( 2 zgłoszenia w formie pisemnej z informacją </w:t>
      </w:r>
    </w:p>
    <w:p w:rsidR="00B31138" w:rsidRDefault="00B31138" w:rsidP="00B31138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Wykonawcy). Wykonawca zapłaci Zamawiającemu karę w wysokości 1% od wartości umowy</w:t>
      </w:r>
    </w:p>
    <w:p w:rsidR="00B31138" w:rsidRDefault="00B31138" w:rsidP="00B31138">
      <w:pPr>
        <w:spacing w:line="276" w:lineRule="auto"/>
      </w:pPr>
      <w:r>
        <w:rPr>
          <w:bCs/>
          <w:sz w:val="22"/>
          <w:szCs w:val="22"/>
        </w:rPr>
        <w:t xml:space="preserve"> (tj. kwota ujęta w  § 5 x okres na jaki została zawarta §8 ust.1).</w:t>
      </w:r>
    </w:p>
    <w:p w:rsidR="00B31138" w:rsidRDefault="00B31138" w:rsidP="00B31138">
      <w:pPr>
        <w:spacing w:line="276" w:lineRule="auto"/>
        <w:rPr>
          <w:sz w:val="22"/>
          <w:szCs w:val="22"/>
        </w:rPr>
      </w:pP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11. </w:t>
      </w:r>
      <w:r>
        <w:rPr>
          <w:sz w:val="22"/>
          <w:szCs w:val="22"/>
        </w:rPr>
        <w:t>Wszelkie spory wynikające ze stosowania niniejszej umowy, będą rozpatrywane przez sąd powszechny właściwy ze względu na siedzibę Zamawiającego.</w:t>
      </w: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12. 1. </w:t>
      </w:r>
      <w:r>
        <w:rPr>
          <w:sz w:val="22"/>
          <w:szCs w:val="22"/>
        </w:rPr>
        <w:t>Każda ze Stron ma prawo rozwiązania niniejszej umowy z zachowaniem 1 - miesięcznego okresu wypowiedzenia, ze skutkiem na koniec miesiąca kalendarzowego. Strona wypowiadająca umowę zobowiązana jest do wręczenia drugiej Stronie na piśmie oświadczenia o wypowiedzeniu umowy.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Zamawiający może rozwiązać umowę ze skutkiem natychmiastowym w przypadku nie wywiązywania się bądź nienależytego wywiązywania się Wykonawcy z zobowiązań wynikających 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z niniejszej umowy.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13. 1. </w:t>
      </w:r>
      <w:r>
        <w:rPr>
          <w:sz w:val="22"/>
          <w:szCs w:val="22"/>
        </w:rPr>
        <w:t>Umowę sporządzono w dwóch jednobrzmiących egzemplarzach po jednym dla każdej ze Stron.</w:t>
      </w:r>
    </w:p>
    <w:p w:rsidR="00B31138" w:rsidRDefault="00B31138" w:rsidP="00B31138">
      <w:pPr>
        <w:pStyle w:val="Akapitzlist"/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2. Zmiany niniejszej umowy mogą nastąpić wyłącznie w formie pisemnej pod rygorem nieważności.</w:t>
      </w:r>
    </w:p>
    <w:p w:rsidR="00B31138" w:rsidRDefault="00B31138" w:rsidP="00B31138">
      <w:pPr>
        <w:pStyle w:val="Akapitzlist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Zamawiający dopuszcza dokonanie zmiany w postanowieniach zawartej umowy w następującym zakresie:</w:t>
      </w:r>
    </w:p>
    <w:p w:rsidR="00B31138" w:rsidRDefault="00B31138" w:rsidP="00B3113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osób reprezentujących  - wymagana forma pisemnego oświadczenia zaakceptowana przez strony umowy;</w:t>
      </w:r>
    </w:p>
    <w:p w:rsidR="00B31138" w:rsidRDefault="00B31138" w:rsidP="00B3113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danych adresowych, nazwy firmy, zmiany numeru NIP, zmiany numeru REGON, zmiany numeru KRS  w czasie trwania okresu objętego niniejszą umową. </w:t>
      </w:r>
    </w:p>
    <w:p w:rsidR="00B31138" w:rsidRDefault="00B31138" w:rsidP="00B31138">
      <w:pPr>
        <w:pStyle w:val="Akapitzlist"/>
        <w:numPr>
          <w:ilvl w:val="0"/>
          <w:numId w:val="12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projekt aneksu wraz z uzasadnieniem prawnym oraz faktycznym (wskazanie okoliczności)  przygotuje strona zainteresowana. </w:t>
      </w:r>
    </w:p>
    <w:p w:rsidR="00B31138" w:rsidRDefault="00B31138" w:rsidP="00B31138">
      <w:pPr>
        <w:pStyle w:val="Akapitzlist"/>
        <w:numPr>
          <w:ilvl w:val="0"/>
          <w:numId w:val="12"/>
        </w:numPr>
        <w:spacing w:line="276" w:lineRule="auto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 Akceptacja zapisów aneksu  następuje po pisemnym wydaniu, przez drugą stronę umowy, w terminie do 7 dni roboczych, pozytywnej opinii oraz podpisaniu przedłożonych dokumentów.   </w:t>
      </w:r>
    </w:p>
    <w:p w:rsidR="00B31138" w:rsidRDefault="00B31138" w:rsidP="00B31138">
      <w:pPr>
        <w:pStyle w:val="Tekstpodstawowywcity2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14. </w:t>
      </w:r>
      <w:r>
        <w:rPr>
          <w:sz w:val="22"/>
          <w:szCs w:val="22"/>
        </w:rPr>
        <w:t>W sprawach nie uregulowanych niniejszą umową mają zastosowanie przepisy kodeksu cywilnego.</w:t>
      </w:r>
    </w:p>
    <w:p w:rsidR="00B31138" w:rsidRDefault="00B31138" w:rsidP="00B31138">
      <w:pPr>
        <w:tabs>
          <w:tab w:val="left" w:pos="5325"/>
        </w:tabs>
        <w:spacing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tabs>
          <w:tab w:val="left" w:pos="5325"/>
        </w:tabs>
        <w:spacing w:line="276" w:lineRule="auto"/>
        <w:ind w:left="1080"/>
        <w:jc w:val="both"/>
        <w:rPr>
          <w:sz w:val="22"/>
          <w:szCs w:val="22"/>
        </w:rPr>
      </w:pPr>
    </w:p>
    <w:p w:rsidR="00B31138" w:rsidRDefault="00B31138" w:rsidP="00B31138">
      <w:pPr>
        <w:pStyle w:val="Tekstpodstawowy2"/>
        <w:tabs>
          <w:tab w:val="left" w:pos="532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</w:t>
      </w:r>
    </w:p>
    <w:p w:rsidR="00B31138" w:rsidRDefault="00B31138" w:rsidP="00B31138">
      <w:pPr>
        <w:tabs>
          <w:tab w:val="left" w:pos="5325"/>
        </w:tabs>
        <w:spacing w:line="276" w:lineRule="auto"/>
        <w:ind w:left="108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ZAMAWIAJĄCY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WYKONAWCA</w:t>
      </w: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/>
    <w:p w:rsidR="00B31138" w:rsidRDefault="00B31138" w:rsidP="00B31138"/>
    <w:p w:rsidR="00B31138" w:rsidRDefault="00B31138" w:rsidP="00B31138"/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02940D61"/>
    <w:multiLevelType w:val="multilevel"/>
    <w:tmpl w:val="03E81A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D633E0"/>
    <w:multiLevelType w:val="multilevel"/>
    <w:tmpl w:val="B07E8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AC6"/>
    <w:multiLevelType w:val="multilevel"/>
    <w:tmpl w:val="9D20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DF5"/>
    <w:multiLevelType w:val="hybridMultilevel"/>
    <w:tmpl w:val="62C6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2F3"/>
    <w:multiLevelType w:val="multilevel"/>
    <w:tmpl w:val="E8CA459E"/>
    <w:lvl w:ilvl="0">
      <w:start w:val="1"/>
      <w:numFmt w:val="decimal"/>
      <w:lvlText w:val="%1)"/>
      <w:lvlJc w:val="left"/>
      <w:pPr>
        <w:ind w:left="180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F174B0"/>
    <w:multiLevelType w:val="multilevel"/>
    <w:tmpl w:val="9BE08A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B3777"/>
    <w:multiLevelType w:val="multilevel"/>
    <w:tmpl w:val="34BA2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0147"/>
    <w:multiLevelType w:val="multilevel"/>
    <w:tmpl w:val="74C6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F0E"/>
    <w:multiLevelType w:val="multilevel"/>
    <w:tmpl w:val="4A1EC3B4"/>
    <w:lvl w:ilvl="0">
      <w:start w:val="2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422EB6"/>
    <w:multiLevelType w:val="multilevel"/>
    <w:tmpl w:val="9266F78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B62A5"/>
    <w:multiLevelType w:val="multilevel"/>
    <w:tmpl w:val="1C261DC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138"/>
    <w:rsid w:val="00197A64"/>
    <w:rsid w:val="003B77D3"/>
    <w:rsid w:val="009F42FC"/>
    <w:rsid w:val="00A404F5"/>
    <w:rsid w:val="00AE324B"/>
    <w:rsid w:val="00B31138"/>
    <w:rsid w:val="00B870BF"/>
    <w:rsid w:val="00CE05D8"/>
    <w:rsid w:val="00DA5408"/>
    <w:rsid w:val="00F4490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1138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11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1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1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1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31138"/>
    <w:pPr>
      <w:ind w:left="720"/>
    </w:pPr>
  </w:style>
  <w:style w:type="paragraph" w:customStyle="1" w:styleId="Standard">
    <w:name w:val="Standard"/>
    <w:rsid w:val="00B311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2017-07-26T11:44:00Z</cp:lastPrinted>
  <dcterms:created xsi:type="dcterms:W3CDTF">2017-07-26T11:32:00Z</dcterms:created>
  <dcterms:modified xsi:type="dcterms:W3CDTF">2019-08-07T09:33:00Z</dcterms:modified>
</cp:coreProperties>
</file>